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5BE" w:rsidRDefault="004035BE" w:rsidP="004035BE">
      <w:pPr>
        <w:rPr>
          <w:rFonts w:hint="eastAsia"/>
        </w:rPr>
      </w:pPr>
      <w:r>
        <w:rPr>
          <w:rFonts w:hint="eastAsia"/>
        </w:rPr>
        <w:t>沥青抽提仪的操作步骤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、将沥青抽提仪滤纸铺在盛料篮的底部和四周。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、将已称量</w:t>
      </w:r>
      <w:r>
        <w:rPr>
          <w:rFonts w:hint="eastAsia"/>
        </w:rPr>
        <w:t>(</w:t>
      </w:r>
      <w:r>
        <w:rPr>
          <w:rFonts w:hint="eastAsia"/>
        </w:rPr>
        <w:t>约</w:t>
      </w:r>
      <w:r>
        <w:rPr>
          <w:rFonts w:hint="eastAsia"/>
        </w:rPr>
        <w:t>100g)</w:t>
      </w:r>
      <w:r>
        <w:rPr>
          <w:rFonts w:hint="eastAsia"/>
        </w:rPr>
        <w:t>的沥青混合料或路面试样仔细放入盛料篮的滤纸内。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、把苯注入沥青抽提仪抽提筒中，约</w:t>
      </w:r>
      <w:r>
        <w:rPr>
          <w:rFonts w:hint="eastAsia"/>
        </w:rPr>
        <w:t>1000ML</w:t>
      </w:r>
      <w:r>
        <w:rPr>
          <w:rFonts w:hint="eastAsia"/>
        </w:rPr>
        <w:t>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、将盛有试料的盛料篮放入抽提筒内的铜柱上，然后将上盖盖好，并将紧固螺栓旋紧。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、接好进水管，打开自来水阀门，使冷水进入冷凝器，并在充满冷凝器后流出，</w:t>
      </w:r>
      <w:r>
        <w:rPr>
          <w:rFonts w:hint="eastAsia"/>
        </w:rPr>
        <w:t>(</w:t>
      </w:r>
      <w:r>
        <w:rPr>
          <w:rFonts w:hint="eastAsia"/>
        </w:rPr>
        <w:t>此冷却水在实验时必须保持连续流入流出，不得中断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接通沥青抽提仪电路，沥青抽提仪抽提筒内的苯溶液受加热器加热沸腾，其蒸汽预遇冷凝器冷却后滴入盛料篮，溶剂混合料中的沥青，溶剂的苯溶液通过滤纸再流至抽提筒内。如此反复溶洗。直至混合料中的沥青完全被洗净为止</w:t>
      </w:r>
      <w:r>
        <w:rPr>
          <w:rFonts w:hint="eastAsia"/>
        </w:rPr>
        <w:t>(</w:t>
      </w:r>
      <w:r>
        <w:rPr>
          <w:rFonts w:hint="eastAsia"/>
        </w:rPr>
        <w:t>大约需连续抽提</w:t>
      </w:r>
      <w:r>
        <w:rPr>
          <w:rFonts w:hint="eastAsia"/>
        </w:rPr>
        <w:t>12--24</w:t>
      </w:r>
      <w:r>
        <w:rPr>
          <w:rFonts w:hint="eastAsia"/>
        </w:rPr>
        <w:t>小时</w:t>
      </w:r>
      <w:r>
        <w:rPr>
          <w:rFonts w:hint="eastAsia"/>
        </w:rPr>
        <w:t>)</w:t>
      </w:r>
      <w:r>
        <w:rPr>
          <w:rFonts w:hint="eastAsia"/>
        </w:rPr>
        <w:t>。沥青抽提仪的操作步骤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、沥青抽提干净后，开启阀门开关，让苯溶液由漏斗通过阀门，经橡皮管流入另一个密封的容器中，直至大部分溶剂收回，</w:t>
      </w:r>
      <w:r>
        <w:rPr>
          <w:rFonts w:hint="eastAsia"/>
        </w:rPr>
        <w:t>(</w:t>
      </w:r>
      <w:r>
        <w:rPr>
          <w:rFonts w:hint="eastAsia"/>
        </w:rPr>
        <w:t>此时，加热器，冷切器需连续工作</w:t>
      </w:r>
      <w:r>
        <w:rPr>
          <w:rFonts w:hint="eastAsia"/>
        </w:rPr>
        <w:t>)</w:t>
      </w:r>
      <w:r>
        <w:rPr>
          <w:rFonts w:hint="eastAsia"/>
        </w:rPr>
        <w:t>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、切断沥青抽提仪电源，打开仪器盖，将盛料篮取出，置于透风橱内晾干后再将矿料置于</w:t>
      </w:r>
      <w:r>
        <w:rPr>
          <w:rFonts w:hint="eastAsia"/>
        </w:rPr>
        <w:t>100-110</w:t>
      </w:r>
      <w:r>
        <w:rPr>
          <w:rFonts w:hint="eastAsia"/>
        </w:rPr>
        <w:t>°的烘箱内烘干。</w:t>
      </w:r>
      <w:r>
        <w:rPr>
          <w:rFonts w:hint="eastAsia"/>
        </w:rPr>
        <w:t>9</w:t>
      </w:r>
      <w:r>
        <w:rPr>
          <w:rFonts w:hint="eastAsia"/>
        </w:rPr>
        <w:t>、同一试样至少重复两次，取其平均值作为试验结果。</w:t>
      </w:r>
    </w:p>
    <w:p w:rsidR="004035BE" w:rsidRDefault="004035BE" w:rsidP="004035BE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、如对抽提出的沥青必须惊醒标号鉴定或其他试验时，可将抽筒中的沥青溶液倒入已称重的蒸馏烧瓶中，抽提筒在用苯冲洗</w:t>
      </w:r>
      <w:r>
        <w:rPr>
          <w:rFonts w:hint="eastAsia"/>
        </w:rPr>
        <w:t>2--3</w:t>
      </w:r>
      <w:r>
        <w:rPr>
          <w:rFonts w:hint="eastAsia"/>
        </w:rPr>
        <w:t>次，洗液一并倒入烧饼内。烧瓶接妥冷凝器后，置于砂浴上蒸馏出苯溶剂，然后置于</w:t>
      </w:r>
      <w:r>
        <w:rPr>
          <w:rFonts w:hint="eastAsia"/>
        </w:rPr>
        <w:t>100--110</w:t>
      </w:r>
      <w:r>
        <w:rPr>
          <w:rFonts w:hint="eastAsia"/>
        </w:rPr>
        <w:t>°</w:t>
      </w:r>
      <w:r>
        <w:rPr>
          <w:rFonts w:hint="eastAsia"/>
        </w:rPr>
        <w:t>C</w:t>
      </w:r>
      <w:r>
        <w:rPr>
          <w:rFonts w:hint="eastAsia"/>
        </w:rPr>
        <w:t>的烘箱内，以备其他试验使用。沥青抽提仪的操作步骤</w:t>
      </w:r>
    </w:p>
    <w:p w:rsidR="00C76B50" w:rsidRPr="004035BE" w:rsidRDefault="004035BE" w:rsidP="004035BE">
      <w:r>
        <w:rPr>
          <w:rFonts w:hint="eastAsia"/>
        </w:rPr>
        <w:t>11</w:t>
      </w:r>
      <w:r>
        <w:rPr>
          <w:rFonts w:hint="eastAsia"/>
        </w:rPr>
        <w:t>、倾倒沥青溶液时，可将沥青抽提仪外筒至底座部分旋开，提起外筒与抽提筒一起操作。</w:t>
      </w:r>
    </w:p>
    <w:sectPr w:rsidR="00C76B50" w:rsidRPr="004035B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519F" w:rsidRDefault="0018519F" w:rsidP="001806DA">
      <w:pPr>
        <w:spacing w:after="0"/>
      </w:pPr>
      <w:r>
        <w:separator/>
      </w:r>
    </w:p>
  </w:endnote>
  <w:endnote w:type="continuationSeparator" w:id="0">
    <w:p w:rsidR="0018519F" w:rsidRDefault="0018519F" w:rsidP="001806D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519F" w:rsidRDefault="0018519F" w:rsidP="001806DA">
      <w:pPr>
        <w:spacing w:after="0"/>
      </w:pPr>
      <w:r>
        <w:separator/>
      </w:r>
    </w:p>
  </w:footnote>
  <w:footnote w:type="continuationSeparator" w:id="0">
    <w:p w:rsidR="0018519F" w:rsidRDefault="0018519F" w:rsidP="001806DA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10342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22D36"/>
    <w:rsid w:val="000669E6"/>
    <w:rsid w:val="00074F4B"/>
    <w:rsid w:val="000B5E1E"/>
    <w:rsid w:val="000C1C70"/>
    <w:rsid w:val="00106738"/>
    <w:rsid w:val="00123EC1"/>
    <w:rsid w:val="00147FFD"/>
    <w:rsid w:val="001806DA"/>
    <w:rsid w:val="0018519F"/>
    <w:rsid w:val="001A2C42"/>
    <w:rsid w:val="001B4A8F"/>
    <w:rsid w:val="001B76EE"/>
    <w:rsid w:val="001E43EF"/>
    <w:rsid w:val="001F7D70"/>
    <w:rsid w:val="002108DF"/>
    <w:rsid w:val="00241635"/>
    <w:rsid w:val="00247A7C"/>
    <w:rsid w:val="00267414"/>
    <w:rsid w:val="002674AF"/>
    <w:rsid w:val="0031118E"/>
    <w:rsid w:val="00317607"/>
    <w:rsid w:val="00322EC2"/>
    <w:rsid w:val="00323B43"/>
    <w:rsid w:val="00327564"/>
    <w:rsid w:val="00330A6C"/>
    <w:rsid w:val="00361105"/>
    <w:rsid w:val="00394D3F"/>
    <w:rsid w:val="003D1AF5"/>
    <w:rsid w:val="003D37D8"/>
    <w:rsid w:val="003D4D2E"/>
    <w:rsid w:val="003E051D"/>
    <w:rsid w:val="004035BE"/>
    <w:rsid w:val="00426133"/>
    <w:rsid w:val="004358AB"/>
    <w:rsid w:val="00452ED5"/>
    <w:rsid w:val="00476CD7"/>
    <w:rsid w:val="004A17B7"/>
    <w:rsid w:val="00512247"/>
    <w:rsid w:val="005D0065"/>
    <w:rsid w:val="00612BBB"/>
    <w:rsid w:val="00684000"/>
    <w:rsid w:val="00695F34"/>
    <w:rsid w:val="006A1007"/>
    <w:rsid w:val="006A12EF"/>
    <w:rsid w:val="006C1CCB"/>
    <w:rsid w:val="006C2D05"/>
    <w:rsid w:val="006D696D"/>
    <w:rsid w:val="006E06BE"/>
    <w:rsid w:val="00751F43"/>
    <w:rsid w:val="007765B0"/>
    <w:rsid w:val="00787B8A"/>
    <w:rsid w:val="007A0974"/>
    <w:rsid w:val="00807CAA"/>
    <w:rsid w:val="00836357"/>
    <w:rsid w:val="00842909"/>
    <w:rsid w:val="008474DD"/>
    <w:rsid w:val="0085498B"/>
    <w:rsid w:val="008B7726"/>
    <w:rsid w:val="008F7080"/>
    <w:rsid w:val="00911993"/>
    <w:rsid w:val="009241CB"/>
    <w:rsid w:val="0093041F"/>
    <w:rsid w:val="00943033"/>
    <w:rsid w:val="00961A4F"/>
    <w:rsid w:val="009820EF"/>
    <w:rsid w:val="009D7FEC"/>
    <w:rsid w:val="00A05542"/>
    <w:rsid w:val="00A1575B"/>
    <w:rsid w:val="00A24237"/>
    <w:rsid w:val="00A86C49"/>
    <w:rsid w:val="00AA67DE"/>
    <w:rsid w:val="00AB56B2"/>
    <w:rsid w:val="00AC0182"/>
    <w:rsid w:val="00AF1185"/>
    <w:rsid w:val="00B302DF"/>
    <w:rsid w:val="00B5684B"/>
    <w:rsid w:val="00B66D24"/>
    <w:rsid w:val="00BB49DC"/>
    <w:rsid w:val="00BC0C4B"/>
    <w:rsid w:val="00BD08A2"/>
    <w:rsid w:val="00BE0D63"/>
    <w:rsid w:val="00BE2404"/>
    <w:rsid w:val="00C11F47"/>
    <w:rsid w:val="00C46BC1"/>
    <w:rsid w:val="00C54F80"/>
    <w:rsid w:val="00C73A66"/>
    <w:rsid w:val="00C76B50"/>
    <w:rsid w:val="00CF75F2"/>
    <w:rsid w:val="00D31D50"/>
    <w:rsid w:val="00D35949"/>
    <w:rsid w:val="00D66781"/>
    <w:rsid w:val="00D70C8C"/>
    <w:rsid w:val="00D8056C"/>
    <w:rsid w:val="00D97E80"/>
    <w:rsid w:val="00DC1A71"/>
    <w:rsid w:val="00DE6B68"/>
    <w:rsid w:val="00E272AA"/>
    <w:rsid w:val="00E477F9"/>
    <w:rsid w:val="00E73C98"/>
    <w:rsid w:val="00E81AFE"/>
    <w:rsid w:val="00EE652C"/>
    <w:rsid w:val="00EE6544"/>
    <w:rsid w:val="00EF1C30"/>
    <w:rsid w:val="00EF3DB0"/>
    <w:rsid w:val="00F01A9A"/>
    <w:rsid w:val="00F14FC1"/>
    <w:rsid w:val="00F20AC6"/>
    <w:rsid w:val="00F43134"/>
    <w:rsid w:val="00F521DD"/>
    <w:rsid w:val="00FA5A6B"/>
    <w:rsid w:val="00FB1283"/>
    <w:rsid w:val="00FC2051"/>
    <w:rsid w:val="00FE2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06DA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06DA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06DA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06DA"/>
    <w:rPr>
      <w:rFonts w:ascii="Tahoma" w:hAnsi="Tahoma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A86C49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A86C4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A86C49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65</cp:revision>
  <dcterms:created xsi:type="dcterms:W3CDTF">2008-09-11T17:20:00Z</dcterms:created>
  <dcterms:modified xsi:type="dcterms:W3CDTF">2015-07-10T12:32:00Z</dcterms:modified>
</cp:coreProperties>
</file>