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FD" w:rsidRDefault="00147FFD" w:rsidP="00147FFD">
      <w:pPr>
        <w:rPr>
          <w:rFonts w:hint="eastAsia"/>
        </w:rPr>
      </w:pPr>
      <w:r>
        <w:rPr>
          <w:rFonts w:hint="eastAsia"/>
        </w:rPr>
        <w:t>K30</w:t>
      </w:r>
      <w:r>
        <w:rPr>
          <w:rFonts w:hint="eastAsia"/>
        </w:rPr>
        <w:t>型平板载荷试验仪操作规程</w:t>
      </w:r>
    </w:p>
    <w:p w:rsidR="00147FFD" w:rsidRDefault="00147FFD" w:rsidP="00147FFD">
      <w:pPr>
        <w:rPr>
          <w:rFonts w:hint="eastAsia"/>
        </w:rPr>
      </w:pPr>
      <w:r>
        <w:rPr>
          <w:rFonts w:hint="eastAsia"/>
        </w:rPr>
        <w:t>K30</w:t>
      </w:r>
      <w:r>
        <w:rPr>
          <w:rFonts w:hint="eastAsia"/>
        </w:rPr>
        <w:t>型平板载荷试验仪操作规程适用于粗、细土和土填压实后的路基，基层等的地基系数的测试，也可用于计算均匀地基土的变形模量。</w:t>
      </w:r>
      <w:r>
        <w:rPr>
          <w:rFonts w:hint="eastAsia"/>
        </w:rPr>
        <w:t>K30</w:t>
      </w:r>
      <w:r>
        <w:rPr>
          <w:rFonts w:hint="eastAsia"/>
        </w:rPr>
        <w:t>型平板载荷试验仪操作规程</w:t>
      </w:r>
    </w:p>
    <w:p w:rsidR="00147FFD" w:rsidRDefault="00147FFD" w:rsidP="00147FFD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将荷载板放置在已整平的试验点上。</w:t>
      </w:r>
    </w:p>
    <w:p w:rsidR="00147FFD" w:rsidRDefault="00147FFD" w:rsidP="00147FFD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将配合试验的载重车开至离试验点一定距离的地方，此距离不应小于</w:t>
      </w:r>
      <w:r>
        <w:rPr>
          <w:rFonts w:hint="eastAsia"/>
        </w:rPr>
        <w:t xml:space="preserve"> 1m</w:t>
      </w:r>
      <w:r>
        <w:rPr>
          <w:rFonts w:hint="eastAsia"/>
        </w:rPr>
        <w:t>，并</w:t>
      </w:r>
      <w:r>
        <w:rPr>
          <w:rFonts w:hint="eastAsia"/>
        </w:rPr>
        <w:t xml:space="preserve"> </w:t>
      </w:r>
      <w:r>
        <w:rPr>
          <w:rFonts w:hint="eastAsia"/>
        </w:rPr>
        <w:t>使载重车后部大梁位于载荷板正上方。</w:t>
      </w:r>
    </w:p>
    <w:p w:rsidR="00147FFD" w:rsidRDefault="00147FFD" w:rsidP="00147FFD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将千斤顶放置在荷载板上。</w:t>
      </w:r>
      <w:r>
        <w:rPr>
          <w:rFonts w:hint="eastAsia"/>
        </w:rPr>
        <w:t>K30</w:t>
      </w:r>
      <w:r>
        <w:rPr>
          <w:rFonts w:hint="eastAsia"/>
        </w:rPr>
        <w:t>型平板载荷试验仪操作规程</w:t>
      </w:r>
    </w:p>
    <w:p w:rsidR="00147FFD" w:rsidRDefault="00147FFD" w:rsidP="00147FFD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安装测桥，使之处于大致与试验点对称的位置。</w:t>
      </w:r>
    </w:p>
    <w:p w:rsidR="00147FFD" w:rsidRDefault="00147FFD" w:rsidP="00147FFD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转动千斤顶的降升丝杆，使之与载重车后部大梁接触。高度不够时，使用加</w:t>
      </w:r>
      <w:r>
        <w:rPr>
          <w:rFonts w:hint="eastAsia"/>
        </w:rPr>
        <w:t xml:space="preserve"> </w:t>
      </w:r>
      <w:r>
        <w:rPr>
          <w:rFonts w:hint="eastAsia"/>
        </w:rPr>
        <w:t>长杆。</w:t>
      </w:r>
    </w:p>
    <w:p w:rsidR="00147FFD" w:rsidRDefault="00147FFD" w:rsidP="00147FFD">
      <w:p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将百分表安装在百分表支架上，并使百分表侧杆垂直落至荷载板测点上。</w:t>
      </w:r>
    </w:p>
    <w:p w:rsidR="00147FFD" w:rsidRDefault="00147FFD" w:rsidP="00147FFD">
      <w:pPr>
        <w:rPr>
          <w:rFonts w:hint="eastAsia"/>
        </w:rPr>
      </w:pPr>
      <w:r>
        <w:rPr>
          <w:rFonts w:hint="eastAsia"/>
        </w:rPr>
        <w:t xml:space="preserve">7. </w:t>
      </w:r>
      <w:r>
        <w:rPr>
          <w:rFonts w:hint="eastAsia"/>
        </w:rPr>
        <w:t>为了稳定荷载板先加一定的载荷（</w:t>
      </w:r>
      <w:r>
        <w:rPr>
          <w:rFonts w:hint="eastAsia"/>
        </w:rPr>
        <w:t>0.01Mpa</w:t>
      </w:r>
      <w:r>
        <w:rPr>
          <w:rFonts w:hint="eastAsia"/>
        </w:rPr>
        <w:t>）然后卸除，读取百分表的读数作</w:t>
      </w:r>
      <w:r>
        <w:rPr>
          <w:rFonts w:hint="eastAsia"/>
        </w:rPr>
        <w:t xml:space="preserve"> </w:t>
      </w:r>
      <w:r>
        <w:rPr>
          <w:rFonts w:hint="eastAsia"/>
        </w:rPr>
        <w:t>为下沉量的起始读数。</w:t>
      </w:r>
    </w:p>
    <w:p w:rsidR="00147FFD" w:rsidRDefault="00147FFD" w:rsidP="00147FFD">
      <w:pPr>
        <w:rPr>
          <w:rFonts w:hint="eastAsia"/>
        </w:rPr>
      </w:pPr>
      <w:r>
        <w:rPr>
          <w:rFonts w:hint="eastAsia"/>
        </w:rPr>
        <w:t xml:space="preserve">8. </w:t>
      </w:r>
      <w:r>
        <w:rPr>
          <w:rFonts w:hint="eastAsia"/>
        </w:rPr>
        <w:t>然后以</w:t>
      </w:r>
      <w:r>
        <w:rPr>
          <w:rFonts w:hint="eastAsia"/>
        </w:rPr>
        <w:t xml:space="preserve"> 0.04 </w:t>
      </w:r>
      <w:proofErr w:type="spellStart"/>
      <w:r>
        <w:rPr>
          <w:rFonts w:hint="eastAsia"/>
        </w:rPr>
        <w:t>Mpa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作为荷载增量，分级加载。等该荷载下沉量终止后，读出并记录荷载强度和下沉量。</w:t>
      </w:r>
    </w:p>
    <w:p w:rsidR="00147FFD" w:rsidRDefault="00147FFD" w:rsidP="00147FFD">
      <w:pPr>
        <w:rPr>
          <w:rFonts w:hint="eastAsia"/>
        </w:rPr>
      </w:pPr>
      <w:r>
        <w:rPr>
          <w:rFonts w:hint="eastAsia"/>
        </w:rPr>
        <w:t xml:space="preserve">9. </w:t>
      </w:r>
      <w:r>
        <w:rPr>
          <w:rFonts w:hint="eastAsia"/>
        </w:rPr>
        <w:t>当荷载强度超过估计的现场实际最大的接触力，或达到地基屈服点时试验即停止。</w:t>
      </w:r>
    </w:p>
    <w:p w:rsidR="00147FFD" w:rsidRDefault="00147FFD" w:rsidP="00147FFD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适用于粗、细土和土填压实后的路基，基层等的地基系数的测试，也可用于计算均匀地基土的变形模量。</w:t>
      </w:r>
    </w:p>
    <w:p w:rsidR="00147FFD" w:rsidRDefault="00147FFD" w:rsidP="00147FFD">
      <w:pPr>
        <w:rPr>
          <w:rFonts w:hint="eastAsia"/>
        </w:rPr>
      </w:pPr>
      <w:r>
        <w:rPr>
          <w:rFonts w:hint="eastAsia"/>
        </w:rPr>
        <w:t>K30</w:t>
      </w:r>
      <w:r>
        <w:rPr>
          <w:rFonts w:hint="eastAsia"/>
        </w:rPr>
        <w:t>型平板载荷试验仪操作规程</w:t>
      </w:r>
    </w:p>
    <w:p w:rsidR="00147FFD" w:rsidRDefault="00147FFD" w:rsidP="00147FFD">
      <w:pPr>
        <w:rPr>
          <w:rFonts w:hint="eastAsia"/>
        </w:rPr>
      </w:pPr>
      <w:r>
        <w:rPr>
          <w:rFonts w:hint="eastAsia"/>
        </w:rPr>
        <w:t>主要技术指标</w:t>
      </w:r>
    </w:p>
    <w:p w:rsidR="00147FFD" w:rsidRDefault="00147FFD" w:rsidP="00147FFD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、荷载板直径</w:t>
      </w:r>
      <w:r>
        <w:rPr>
          <w:rFonts w:hint="eastAsia"/>
        </w:rPr>
        <w:t>: 300mm</w:t>
      </w:r>
    </w:p>
    <w:p w:rsidR="00147FFD" w:rsidRDefault="00147FFD" w:rsidP="00147FFD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、千斤顶加载能力范围</w:t>
      </w:r>
      <w:r>
        <w:rPr>
          <w:rFonts w:hint="eastAsia"/>
        </w:rPr>
        <w:t>: 0</w:t>
      </w:r>
      <w:r>
        <w:rPr>
          <w:rFonts w:hint="eastAsia"/>
        </w:rPr>
        <w:t>～</w:t>
      </w:r>
      <w:r>
        <w:rPr>
          <w:rFonts w:hint="eastAsia"/>
        </w:rPr>
        <w:t>30T</w:t>
      </w:r>
    </w:p>
    <w:p w:rsidR="00147FFD" w:rsidRDefault="00147FFD" w:rsidP="00147FFD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、千斤项行程</w:t>
      </w:r>
      <w:r>
        <w:rPr>
          <w:rFonts w:hint="eastAsia"/>
        </w:rPr>
        <w:t>: 120mm</w:t>
      </w:r>
    </w:p>
    <w:p w:rsidR="00147FFD" w:rsidRDefault="00147FFD" w:rsidP="00147FFD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、测桥跨度</w:t>
      </w:r>
      <w:r>
        <w:rPr>
          <w:rFonts w:hint="eastAsia"/>
        </w:rPr>
        <w:t>: 3000mm</w:t>
      </w:r>
    </w:p>
    <w:p w:rsidR="00147FFD" w:rsidRDefault="00147FFD" w:rsidP="00147FFD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、手动油泵额定压力</w:t>
      </w:r>
      <w:r>
        <w:rPr>
          <w:rFonts w:hint="eastAsia"/>
        </w:rPr>
        <w:t>: 70Mpa</w:t>
      </w:r>
    </w:p>
    <w:p w:rsidR="00147FFD" w:rsidRDefault="00147FFD" w:rsidP="00147FFD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、压力测试范围</w:t>
      </w:r>
      <w:r>
        <w:rPr>
          <w:rFonts w:hint="eastAsia"/>
        </w:rPr>
        <w:t>: 0</w:t>
      </w:r>
      <w:r>
        <w:rPr>
          <w:rFonts w:hint="eastAsia"/>
        </w:rPr>
        <w:t>～</w:t>
      </w:r>
      <w:r>
        <w:rPr>
          <w:rFonts w:hint="eastAsia"/>
        </w:rPr>
        <w:t>40Mpa</w:t>
      </w:r>
    </w:p>
    <w:p w:rsidR="00C76B50" w:rsidRPr="00A86C49" w:rsidRDefault="00147FFD" w:rsidP="00147FFD">
      <w:r>
        <w:rPr>
          <w:rFonts w:hint="eastAsia"/>
        </w:rPr>
        <w:t>7</w:t>
      </w:r>
      <w:r>
        <w:rPr>
          <w:rFonts w:hint="eastAsia"/>
        </w:rPr>
        <w:t>、位移测试范围</w:t>
      </w:r>
      <w:r>
        <w:rPr>
          <w:rFonts w:hint="eastAsia"/>
        </w:rPr>
        <w:t>: 0</w:t>
      </w:r>
      <w:r>
        <w:rPr>
          <w:rFonts w:hint="eastAsia"/>
        </w:rPr>
        <w:t>～</w:t>
      </w:r>
      <w:r>
        <w:rPr>
          <w:rFonts w:hint="eastAsia"/>
        </w:rPr>
        <w:t>10mm</w:t>
      </w:r>
      <w:r w:rsidR="001F7D70">
        <w:rPr>
          <w:rFonts w:hint="eastAsia"/>
        </w:rPr>
        <w:t>m</w:t>
      </w:r>
    </w:p>
    <w:sectPr w:rsidR="00C76B50" w:rsidRPr="00A86C4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DB0" w:rsidRDefault="00EF3DB0" w:rsidP="001806DA">
      <w:pPr>
        <w:spacing w:after="0"/>
      </w:pPr>
      <w:r>
        <w:separator/>
      </w:r>
    </w:p>
  </w:endnote>
  <w:endnote w:type="continuationSeparator" w:id="0">
    <w:p w:rsidR="00EF3DB0" w:rsidRDefault="00EF3DB0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DB0" w:rsidRDefault="00EF3DB0" w:rsidP="001806DA">
      <w:pPr>
        <w:spacing w:after="0"/>
      </w:pPr>
      <w:r>
        <w:separator/>
      </w:r>
    </w:p>
  </w:footnote>
  <w:footnote w:type="continuationSeparator" w:id="0">
    <w:p w:rsidR="00EF3DB0" w:rsidRDefault="00EF3DB0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D36"/>
    <w:rsid w:val="000669E6"/>
    <w:rsid w:val="000B5E1E"/>
    <w:rsid w:val="000C1C70"/>
    <w:rsid w:val="00106738"/>
    <w:rsid w:val="00123EC1"/>
    <w:rsid w:val="00147FFD"/>
    <w:rsid w:val="001806DA"/>
    <w:rsid w:val="001A2C42"/>
    <w:rsid w:val="001B4A8F"/>
    <w:rsid w:val="001B76EE"/>
    <w:rsid w:val="001E43EF"/>
    <w:rsid w:val="001F7D70"/>
    <w:rsid w:val="002108DF"/>
    <w:rsid w:val="00241635"/>
    <w:rsid w:val="00247A7C"/>
    <w:rsid w:val="00267414"/>
    <w:rsid w:val="002674AF"/>
    <w:rsid w:val="0031118E"/>
    <w:rsid w:val="00317607"/>
    <w:rsid w:val="00322EC2"/>
    <w:rsid w:val="00323B43"/>
    <w:rsid w:val="00330A6C"/>
    <w:rsid w:val="00361105"/>
    <w:rsid w:val="00394D3F"/>
    <w:rsid w:val="003D1AF5"/>
    <w:rsid w:val="003D37D8"/>
    <w:rsid w:val="003D4D2E"/>
    <w:rsid w:val="003E051D"/>
    <w:rsid w:val="00426133"/>
    <w:rsid w:val="004358AB"/>
    <w:rsid w:val="00452ED5"/>
    <w:rsid w:val="00476CD7"/>
    <w:rsid w:val="004A17B7"/>
    <w:rsid w:val="00512247"/>
    <w:rsid w:val="005D0065"/>
    <w:rsid w:val="00612BBB"/>
    <w:rsid w:val="00684000"/>
    <w:rsid w:val="00695F34"/>
    <w:rsid w:val="006A1007"/>
    <w:rsid w:val="006A12EF"/>
    <w:rsid w:val="006C1CCB"/>
    <w:rsid w:val="006C2D05"/>
    <w:rsid w:val="006D696D"/>
    <w:rsid w:val="00751F43"/>
    <w:rsid w:val="007765B0"/>
    <w:rsid w:val="00787B8A"/>
    <w:rsid w:val="007A0974"/>
    <w:rsid w:val="00807CAA"/>
    <w:rsid w:val="00836357"/>
    <w:rsid w:val="00842909"/>
    <w:rsid w:val="008474DD"/>
    <w:rsid w:val="0085498B"/>
    <w:rsid w:val="008B7726"/>
    <w:rsid w:val="008F7080"/>
    <w:rsid w:val="00911993"/>
    <w:rsid w:val="009241CB"/>
    <w:rsid w:val="0093041F"/>
    <w:rsid w:val="00943033"/>
    <w:rsid w:val="00961A4F"/>
    <w:rsid w:val="009820EF"/>
    <w:rsid w:val="009D7FEC"/>
    <w:rsid w:val="00A05542"/>
    <w:rsid w:val="00A1575B"/>
    <w:rsid w:val="00A24237"/>
    <w:rsid w:val="00A86C49"/>
    <w:rsid w:val="00AA67DE"/>
    <w:rsid w:val="00AC0182"/>
    <w:rsid w:val="00AF1185"/>
    <w:rsid w:val="00B302DF"/>
    <w:rsid w:val="00B5684B"/>
    <w:rsid w:val="00BB49DC"/>
    <w:rsid w:val="00BC0C4B"/>
    <w:rsid w:val="00BD08A2"/>
    <w:rsid w:val="00BE0D63"/>
    <w:rsid w:val="00BE2404"/>
    <w:rsid w:val="00C11F47"/>
    <w:rsid w:val="00C46BC1"/>
    <w:rsid w:val="00C54F80"/>
    <w:rsid w:val="00C73A66"/>
    <w:rsid w:val="00C76B50"/>
    <w:rsid w:val="00CF75F2"/>
    <w:rsid w:val="00D31D50"/>
    <w:rsid w:val="00D35949"/>
    <w:rsid w:val="00D66781"/>
    <w:rsid w:val="00D8056C"/>
    <w:rsid w:val="00D97E80"/>
    <w:rsid w:val="00DC1A71"/>
    <w:rsid w:val="00DE6B68"/>
    <w:rsid w:val="00E272AA"/>
    <w:rsid w:val="00E477F9"/>
    <w:rsid w:val="00E73C98"/>
    <w:rsid w:val="00E81AFE"/>
    <w:rsid w:val="00EE652C"/>
    <w:rsid w:val="00EE6544"/>
    <w:rsid w:val="00EF1C30"/>
    <w:rsid w:val="00EF3DB0"/>
    <w:rsid w:val="00F01A9A"/>
    <w:rsid w:val="00F14FC1"/>
    <w:rsid w:val="00F20AC6"/>
    <w:rsid w:val="00F43134"/>
    <w:rsid w:val="00F521DD"/>
    <w:rsid w:val="00FA5A6B"/>
    <w:rsid w:val="00FB1283"/>
    <w:rsid w:val="00FC2051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86C4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86C4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6C4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60</cp:revision>
  <dcterms:created xsi:type="dcterms:W3CDTF">2008-09-11T17:20:00Z</dcterms:created>
  <dcterms:modified xsi:type="dcterms:W3CDTF">2015-06-25T08:57:00Z</dcterms:modified>
</cp:coreProperties>
</file>