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砂尘试验箱的操作使用</w:t>
      </w:r>
    </w:p>
    <w:p w:rsid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砂尘试验箱的操作使用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1</w:t>
      </w:r>
      <w:r w:rsidRPr="000174BB">
        <w:rPr>
          <w:rFonts w:hint="eastAsia"/>
          <w:sz w:val="14"/>
          <w:szCs w:val="14"/>
        </w:rPr>
        <w:t>、砂尘试验箱接通电源（</w:t>
      </w:r>
      <w:r w:rsidRPr="000174BB">
        <w:rPr>
          <w:rFonts w:hint="eastAsia"/>
          <w:sz w:val="14"/>
          <w:szCs w:val="14"/>
        </w:rPr>
        <w:t xml:space="preserve">AC380V  50Hz  </w:t>
      </w:r>
      <w:r w:rsidRPr="000174BB">
        <w:rPr>
          <w:rFonts w:hint="eastAsia"/>
          <w:sz w:val="14"/>
          <w:szCs w:val="14"/>
        </w:rPr>
        <w:t>三相四线制），接通试验箱将试验箱内加入试料（</w:t>
      </w:r>
      <w:r w:rsidRPr="000174BB">
        <w:rPr>
          <w:rFonts w:hint="eastAsia"/>
          <w:sz w:val="14"/>
          <w:szCs w:val="14"/>
        </w:rPr>
        <w:t>2</w:t>
      </w:r>
      <w:r w:rsidRPr="000174BB">
        <w:rPr>
          <w:rFonts w:hint="eastAsia"/>
          <w:sz w:val="14"/>
          <w:szCs w:val="14"/>
        </w:rPr>
        <w:t>。打开“电源”开关，其他开关应处于关闭状态，</w:t>
      </w:r>
      <w:r w:rsidRPr="000174BB">
        <w:rPr>
          <w:rFonts w:hint="eastAsia"/>
          <w:sz w:val="14"/>
          <w:szCs w:val="14"/>
        </w:rPr>
        <w:t>1</w:t>
      </w:r>
      <w:r w:rsidRPr="000174BB">
        <w:rPr>
          <w:rFonts w:hint="eastAsia"/>
          <w:sz w:val="14"/>
          <w:szCs w:val="14"/>
        </w:rPr>
        <w:t>～</w:t>
      </w:r>
      <w:r w:rsidRPr="000174BB">
        <w:rPr>
          <w:rFonts w:hint="eastAsia"/>
          <w:sz w:val="14"/>
          <w:szCs w:val="14"/>
        </w:rPr>
        <w:t>2</w:t>
      </w:r>
      <w:r w:rsidRPr="000174BB">
        <w:rPr>
          <w:rFonts w:hint="eastAsia"/>
          <w:sz w:val="14"/>
          <w:szCs w:val="14"/>
        </w:rPr>
        <w:t>秒钟后温度控制器和时间控制器显示，此时可在时间控制器内设定吹尘时间和震动时间（设定方法见“</w:t>
      </w:r>
      <w:r w:rsidRPr="000174BB">
        <w:rPr>
          <w:rFonts w:hint="eastAsia"/>
          <w:sz w:val="14"/>
          <w:szCs w:val="14"/>
        </w:rPr>
        <w:t>3</w:t>
      </w:r>
      <w:r w:rsidRPr="000174BB">
        <w:rPr>
          <w:rFonts w:hint="eastAsia"/>
          <w:sz w:val="14"/>
          <w:szCs w:val="14"/>
        </w:rPr>
        <w:t>”）。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2</w:t>
      </w:r>
      <w:r w:rsidRPr="000174BB">
        <w:rPr>
          <w:rFonts w:hint="eastAsia"/>
          <w:sz w:val="14"/>
          <w:szCs w:val="14"/>
        </w:rPr>
        <w:t>、如需对试件进行通电试验时，请在试验箱侧面的电压接线柱上加以电压（</w:t>
      </w:r>
      <w:r w:rsidRPr="000174BB">
        <w:rPr>
          <w:rFonts w:hint="eastAsia"/>
          <w:sz w:val="14"/>
          <w:szCs w:val="14"/>
        </w:rPr>
        <w:t>MAX</w:t>
      </w:r>
      <w:r w:rsidRPr="000174BB">
        <w:rPr>
          <w:rFonts w:hint="eastAsia"/>
          <w:sz w:val="14"/>
          <w:szCs w:val="14"/>
        </w:rPr>
        <w:t>：</w:t>
      </w:r>
      <w:r w:rsidRPr="000174BB">
        <w:rPr>
          <w:rFonts w:hint="eastAsia"/>
          <w:sz w:val="14"/>
          <w:szCs w:val="14"/>
        </w:rPr>
        <w:t>AC220V  5A</w:t>
      </w:r>
      <w:r w:rsidRPr="000174BB">
        <w:rPr>
          <w:rFonts w:hint="eastAsia"/>
          <w:sz w:val="14"/>
          <w:szCs w:val="14"/>
        </w:rPr>
        <w:t>），然后在工作室内的接线端上就可以直接对试件通电，在时间控制器内可设定试件通、断电的时间。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3</w:t>
      </w:r>
      <w:r w:rsidRPr="000174BB">
        <w:rPr>
          <w:rFonts w:hint="eastAsia"/>
          <w:sz w:val="14"/>
          <w:szCs w:val="14"/>
        </w:rPr>
        <w:t>、砂尘试验箱时间控制器的设定：控制器显示，按“</w:t>
      </w:r>
      <w:r w:rsidRPr="000174BB">
        <w:rPr>
          <w:rFonts w:hint="eastAsia"/>
          <w:sz w:val="14"/>
          <w:szCs w:val="14"/>
        </w:rPr>
        <w:t>ESC</w:t>
      </w:r>
      <w:r w:rsidRPr="000174BB">
        <w:rPr>
          <w:rFonts w:hint="eastAsia"/>
          <w:sz w:val="14"/>
          <w:szCs w:val="14"/>
        </w:rPr>
        <w:t>”键控制器屏幕显示目录画面：梯形图…</w:t>
      </w:r>
      <w:r w:rsidRPr="000174BB">
        <w:rPr>
          <w:rFonts w:hint="eastAsia"/>
          <w:sz w:val="14"/>
          <w:szCs w:val="14"/>
        </w:rPr>
        <w:t>....</w:t>
      </w:r>
      <w:r w:rsidRPr="000174BB">
        <w:rPr>
          <w:rFonts w:hint="eastAsia"/>
          <w:sz w:val="14"/>
          <w:szCs w:val="14"/>
        </w:rPr>
        <w:t>梯形图设定（光标在此位置）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功能块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运行</w:t>
      </w:r>
    </w:p>
    <w:p w:rsidR="000174BB" w:rsidRP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砂尘试验箱的操作使用清除程序等</w:t>
      </w:r>
    </w:p>
    <w:p w:rsidR="000174BB" w:rsidRPr="000174BB" w:rsidRDefault="000174BB" w:rsidP="000174BB">
      <w:pPr>
        <w:shd w:val="clear" w:color="auto" w:fill="FFFFFF"/>
        <w:rPr>
          <w:sz w:val="14"/>
          <w:szCs w:val="14"/>
        </w:rPr>
      </w:pPr>
      <w:r w:rsidRPr="000174BB">
        <w:rPr>
          <w:rFonts w:hint="eastAsia"/>
          <w:sz w:val="14"/>
          <w:szCs w:val="14"/>
        </w:rPr>
        <w:t>按“∧、∨”键将光标移至功能块的位置上，按“</w:t>
      </w:r>
      <w:r w:rsidRPr="000174BB">
        <w:rPr>
          <w:rFonts w:hint="eastAsia"/>
          <w:sz w:val="14"/>
          <w:szCs w:val="14"/>
        </w:rPr>
        <w:t xml:space="preserve">OK </w:t>
      </w:r>
      <w:r w:rsidRPr="000174BB">
        <w:rPr>
          <w:rFonts w:hint="eastAsia"/>
          <w:sz w:val="14"/>
          <w:szCs w:val="14"/>
        </w:rPr>
        <w:t>”键，屏幕右下方显示“</w:t>
      </w:r>
      <w:r w:rsidRPr="000174BB">
        <w:rPr>
          <w:rFonts w:hint="eastAsia"/>
          <w:sz w:val="14"/>
          <w:szCs w:val="14"/>
        </w:rPr>
        <w:t>T1</w:t>
      </w:r>
      <w:r w:rsidRPr="000174BB">
        <w:rPr>
          <w:rFonts w:hint="eastAsia"/>
          <w:sz w:val="14"/>
          <w:szCs w:val="14"/>
        </w:rPr>
        <w:t>”（此为试验时间），光标在“</w:t>
      </w:r>
      <w:r w:rsidRPr="000174BB">
        <w:rPr>
          <w:rFonts w:hint="eastAsia"/>
          <w:sz w:val="14"/>
          <w:szCs w:val="14"/>
        </w:rPr>
        <w:t>T1</w:t>
      </w:r>
      <w:r w:rsidRPr="000174BB">
        <w:rPr>
          <w:rFonts w:hint="eastAsia"/>
          <w:sz w:val="14"/>
          <w:szCs w:val="14"/>
        </w:rPr>
        <w:t>”位置闪烁，按“＜、＞”键，将闪烁位移至时间设定位置上，根据屏幕左上方显示的时间单位，此时按</w:t>
      </w:r>
      <w:r w:rsidRPr="000174BB">
        <w:rPr>
          <w:rFonts w:hint="eastAsia"/>
          <w:sz w:val="14"/>
          <w:szCs w:val="14"/>
        </w:rPr>
        <w:t>SEL</w:t>
      </w:r>
      <w:r w:rsidRPr="000174BB">
        <w:rPr>
          <w:rFonts w:hint="eastAsia"/>
          <w:sz w:val="14"/>
          <w:szCs w:val="14"/>
        </w:rPr>
        <w:t>再按“∧、∨”键设定时间值，设定完毕后按“</w:t>
      </w:r>
      <w:r w:rsidRPr="000174BB">
        <w:rPr>
          <w:rFonts w:hint="eastAsia"/>
          <w:sz w:val="14"/>
          <w:szCs w:val="14"/>
        </w:rPr>
        <w:t>OK</w:t>
      </w:r>
      <w:r w:rsidRPr="000174BB">
        <w:rPr>
          <w:rFonts w:hint="eastAsia"/>
          <w:sz w:val="14"/>
          <w:szCs w:val="14"/>
        </w:rPr>
        <w:t>”键，光标返回到“</w:t>
      </w:r>
      <w:r w:rsidRPr="000174BB">
        <w:rPr>
          <w:rFonts w:hint="eastAsia"/>
          <w:sz w:val="14"/>
          <w:szCs w:val="14"/>
        </w:rPr>
        <w:t>T1</w:t>
      </w:r>
      <w:r w:rsidRPr="000174BB">
        <w:rPr>
          <w:rFonts w:hint="eastAsia"/>
          <w:sz w:val="14"/>
          <w:szCs w:val="14"/>
        </w:rPr>
        <w:t>”位置。同时按“∧”和</w:t>
      </w:r>
      <w:r w:rsidRPr="000174BB">
        <w:rPr>
          <w:rFonts w:hint="eastAsia"/>
          <w:sz w:val="14"/>
          <w:szCs w:val="14"/>
        </w:rPr>
        <w:t>SEL</w:t>
      </w:r>
      <w:r w:rsidRPr="000174BB">
        <w:rPr>
          <w:rFonts w:hint="eastAsia"/>
          <w:sz w:val="14"/>
          <w:szCs w:val="14"/>
        </w:rPr>
        <w:t>键，屏幕右显示“</w:t>
      </w:r>
      <w:r w:rsidRPr="000174BB">
        <w:rPr>
          <w:rFonts w:hint="eastAsia"/>
          <w:sz w:val="14"/>
          <w:szCs w:val="14"/>
        </w:rPr>
        <w:t>T2</w:t>
      </w:r>
      <w:r w:rsidRPr="000174BB">
        <w:rPr>
          <w:rFonts w:hint="eastAsia"/>
          <w:sz w:val="14"/>
          <w:szCs w:val="14"/>
        </w:rPr>
        <w:t>”（吹尘时间，建议设定</w:t>
      </w:r>
      <w:r w:rsidRPr="000174BB">
        <w:rPr>
          <w:rFonts w:hint="eastAsia"/>
          <w:sz w:val="14"/>
          <w:szCs w:val="14"/>
        </w:rPr>
        <w:t>5min</w:t>
      </w:r>
      <w:r w:rsidRPr="000174BB">
        <w:rPr>
          <w:rFonts w:hint="eastAsia"/>
          <w:sz w:val="14"/>
          <w:szCs w:val="14"/>
        </w:rPr>
        <w:t>），设定方法与“</w:t>
      </w:r>
      <w:r w:rsidRPr="000174BB">
        <w:rPr>
          <w:rFonts w:hint="eastAsia"/>
          <w:sz w:val="14"/>
          <w:szCs w:val="14"/>
        </w:rPr>
        <w:t>T1</w:t>
      </w:r>
      <w:r w:rsidRPr="000174BB">
        <w:rPr>
          <w:rFonts w:hint="eastAsia"/>
          <w:sz w:val="14"/>
          <w:szCs w:val="14"/>
        </w:rPr>
        <w:t>”相同</w:t>
      </w:r>
      <w:r w:rsidRPr="000174BB">
        <w:rPr>
          <w:rFonts w:hint="eastAsia"/>
          <w:sz w:val="14"/>
          <w:szCs w:val="14"/>
        </w:rPr>
        <w:t>,</w:t>
      </w:r>
      <w:r w:rsidRPr="000174BB">
        <w:rPr>
          <w:rFonts w:hint="eastAsia"/>
          <w:sz w:val="14"/>
          <w:szCs w:val="14"/>
        </w:rPr>
        <w:t>设定完毕按“</w:t>
      </w:r>
      <w:r w:rsidRPr="000174BB">
        <w:rPr>
          <w:rFonts w:hint="eastAsia"/>
          <w:sz w:val="14"/>
          <w:szCs w:val="14"/>
        </w:rPr>
        <w:t>OK</w:t>
      </w:r>
      <w:r w:rsidRPr="000174BB">
        <w:rPr>
          <w:rFonts w:hint="eastAsia"/>
          <w:sz w:val="14"/>
          <w:szCs w:val="14"/>
        </w:rPr>
        <w:t>”键，光标回到“</w:t>
      </w:r>
      <w:r w:rsidRPr="000174BB">
        <w:rPr>
          <w:rFonts w:hint="eastAsia"/>
          <w:sz w:val="14"/>
          <w:szCs w:val="14"/>
        </w:rPr>
        <w:t>T2</w:t>
      </w:r>
      <w:r w:rsidRPr="000174BB">
        <w:rPr>
          <w:rFonts w:hint="eastAsia"/>
          <w:sz w:val="14"/>
          <w:szCs w:val="14"/>
        </w:rPr>
        <w:t>”的位置，按“∧”键，显示“</w:t>
      </w:r>
      <w:r w:rsidRPr="000174BB">
        <w:rPr>
          <w:rFonts w:hint="eastAsia"/>
          <w:sz w:val="14"/>
          <w:szCs w:val="14"/>
        </w:rPr>
        <w:t>T3</w:t>
      </w:r>
      <w:r w:rsidRPr="000174BB">
        <w:rPr>
          <w:rFonts w:hint="eastAsia"/>
          <w:sz w:val="14"/>
          <w:szCs w:val="14"/>
        </w:rPr>
        <w:t>”（此为停止吹尘时间，建议设定</w:t>
      </w:r>
      <w:r w:rsidRPr="000174BB">
        <w:rPr>
          <w:rFonts w:hint="eastAsia"/>
          <w:sz w:val="14"/>
          <w:szCs w:val="14"/>
        </w:rPr>
        <w:t>2min</w:t>
      </w:r>
      <w:r w:rsidRPr="000174BB">
        <w:rPr>
          <w:rFonts w:hint="eastAsia"/>
          <w:sz w:val="14"/>
          <w:szCs w:val="14"/>
        </w:rPr>
        <w:t>），设定方法与“</w:t>
      </w:r>
      <w:r w:rsidRPr="000174BB">
        <w:rPr>
          <w:rFonts w:hint="eastAsia"/>
          <w:sz w:val="14"/>
          <w:szCs w:val="14"/>
        </w:rPr>
        <w:t>T1</w:t>
      </w:r>
      <w:r w:rsidRPr="000174BB">
        <w:rPr>
          <w:rFonts w:hint="eastAsia"/>
          <w:sz w:val="14"/>
          <w:szCs w:val="14"/>
        </w:rPr>
        <w:t>”相同，设定完毕按“</w:t>
      </w:r>
      <w:r w:rsidRPr="000174BB">
        <w:rPr>
          <w:rFonts w:hint="eastAsia"/>
          <w:sz w:val="14"/>
          <w:szCs w:val="14"/>
        </w:rPr>
        <w:t>OK</w:t>
      </w:r>
      <w:r w:rsidRPr="000174BB">
        <w:rPr>
          <w:rFonts w:hint="eastAsia"/>
          <w:sz w:val="14"/>
          <w:szCs w:val="14"/>
        </w:rPr>
        <w:t>”键。“</w:t>
      </w:r>
      <w:r w:rsidRPr="000174BB">
        <w:rPr>
          <w:rFonts w:hint="eastAsia"/>
          <w:sz w:val="14"/>
          <w:szCs w:val="14"/>
        </w:rPr>
        <w:t>T4</w:t>
      </w:r>
      <w:r w:rsidRPr="000174BB">
        <w:rPr>
          <w:rFonts w:hint="eastAsia"/>
          <w:sz w:val="14"/>
          <w:szCs w:val="14"/>
        </w:rPr>
        <w:t>”为震动时间，建议设定</w:t>
      </w:r>
      <w:r w:rsidRPr="000174BB">
        <w:rPr>
          <w:rFonts w:hint="eastAsia"/>
          <w:sz w:val="14"/>
          <w:szCs w:val="14"/>
        </w:rPr>
        <w:t>0.5sec</w:t>
      </w:r>
      <w:r w:rsidRPr="000174BB">
        <w:rPr>
          <w:rFonts w:hint="eastAsia"/>
          <w:sz w:val="14"/>
          <w:szCs w:val="14"/>
        </w:rPr>
        <w:t>。“</w:t>
      </w:r>
      <w:r w:rsidRPr="000174BB">
        <w:rPr>
          <w:rFonts w:hint="eastAsia"/>
          <w:sz w:val="14"/>
          <w:szCs w:val="14"/>
        </w:rPr>
        <w:t>T5</w:t>
      </w:r>
      <w:r w:rsidRPr="000174BB">
        <w:rPr>
          <w:rFonts w:hint="eastAsia"/>
          <w:sz w:val="14"/>
          <w:szCs w:val="14"/>
        </w:rPr>
        <w:t>”停止震动时间，建议设定</w:t>
      </w:r>
      <w:r w:rsidRPr="000174BB">
        <w:rPr>
          <w:rFonts w:hint="eastAsia"/>
          <w:sz w:val="14"/>
          <w:szCs w:val="14"/>
        </w:rPr>
        <w:t>2sec</w:t>
      </w:r>
      <w:r w:rsidRPr="000174BB">
        <w:rPr>
          <w:rFonts w:hint="eastAsia"/>
          <w:sz w:val="14"/>
          <w:szCs w:val="14"/>
        </w:rPr>
        <w:t>。“</w:t>
      </w:r>
      <w:r w:rsidRPr="000174BB">
        <w:rPr>
          <w:rFonts w:hint="eastAsia"/>
          <w:sz w:val="14"/>
          <w:szCs w:val="14"/>
        </w:rPr>
        <w:t>T6</w:t>
      </w:r>
      <w:r w:rsidRPr="000174BB">
        <w:rPr>
          <w:rFonts w:hint="eastAsia"/>
          <w:sz w:val="14"/>
          <w:szCs w:val="14"/>
        </w:rPr>
        <w:t>”为通电时间，可根据试件试验的相关标准进行设定，“</w:t>
      </w:r>
      <w:r w:rsidRPr="000174BB">
        <w:rPr>
          <w:rFonts w:hint="eastAsia"/>
          <w:sz w:val="14"/>
          <w:szCs w:val="14"/>
        </w:rPr>
        <w:t>T7</w:t>
      </w:r>
      <w:r w:rsidRPr="000174BB">
        <w:rPr>
          <w:rFonts w:hint="eastAsia"/>
          <w:sz w:val="14"/>
          <w:szCs w:val="14"/>
        </w:rPr>
        <w:t>”为停止通电时间，根据试件试验的相关标准进行设定。共有</w:t>
      </w:r>
      <w:r w:rsidRPr="000174BB">
        <w:rPr>
          <w:rFonts w:hint="eastAsia"/>
          <w:sz w:val="14"/>
          <w:szCs w:val="14"/>
        </w:rPr>
        <w:t>7</w:t>
      </w:r>
      <w:r w:rsidRPr="000174BB">
        <w:rPr>
          <w:rFonts w:hint="eastAsia"/>
          <w:sz w:val="14"/>
          <w:szCs w:val="14"/>
        </w:rPr>
        <w:t>个时间设定，设定完毕后按“</w:t>
      </w:r>
      <w:r w:rsidRPr="000174BB">
        <w:rPr>
          <w:rFonts w:hint="eastAsia"/>
          <w:sz w:val="14"/>
          <w:szCs w:val="14"/>
        </w:rPr>
        <w:t>ESC</w:t>
      </w:r>
      <w:r w:rsidRPr="000174BB">
        <w:rPr>
          <w:rFonts w:hint="eastAsia"/>
          <w:sz w:val="14"/>
          <w:szCs w:val="14"/>
        </w:rPr>
        <w:t>”（退出），屏幕显示目录画面，按“∧”键将光标移至“运行”位置上，按“</w:t>
      </w:r>
      <w:r w:rsidRPr="000174BB">
        <w:rPr>
          <w:rFonts w:hint="eastAsia"/>
          <w:sz w:val="14"/>
          <w:szCs w:val="14"/>
        </w:rPr>
        <w:t>OK</w:t>
      </w:r>
      <w:r w:rsidRPr="000174BB">
        <w:rPr>
          <w:rFonts w:hint="eastAsia"/>
          <w:sz w:val="14"/>
          <w:szCs w:val="14"/>
        </w:rPr>
        <w:t>”键，“运行”转换成“停止”，内部电源接通，温度控制器显示。再按“</w:t>
      </w:r>
      <w:r w:rsidRPr="000174BB">
        <w:rPr>
          <w:rFonts w:hint="eastAsia"/>
          <w:sz w:val="14"/>
          <w:szCs w:val="14"/>
        </w:rPr>
        <w:t>ESC</w:t>
      </w:r>
      <w:r w:rsidRPr="000174BB">
        <w:rPr>
          <w:rFonts w:hint="eastAsia"/>
          <w:sz w:val="14"/>
          <w:szCs w:val="14"/>
        </w:rPr>
        <w:t>”键，回到控制画面。此时可打开“吹尘”及“震动”开关，设备开始工作。如需对试件进行试验时，打开“试样”开关即可。砂尘试验箱的操作使用</w:t>
      </w:r>
    </w:p>
    <w:p w:rsidR="000174BB" w:rsidRDefault="000174BB" w:rsidP="000174BB">
      <w:pPr>
        <w:shd w:val="clear" w:color="auto" w:fill="FFFFFF"/>
        <w:rPr>
          <w:rFonts w:hint="eastAsia"/>
          <w:sz w:val="14"/>
          <w:szCs w:val="14"/>
        </w:rPr>
      </w:pPr>
      <w:r w:rsidRPr="000174BB">
        <w:rPr>
          <w:rFonts w:hint="eastAsia"/>
          <w:sz w:val="14"/>
          <w:szCs w:val="14"/>
        </w:rPr>
        <w:t>4</w:t>
      </w:r>
      <w:r w:rsidRPr="000174BB">
        <w:rPr>
          <w:rFonts w:hint="eastAsia"/>
          <w:sz w:val="14"/>
          <w:szCs w:val="14"/>
        </w:rPr>
        <w:t>、砂尘试验箱温度控制器的设定：温度控制器显示，按“</w:t>
      </w:r>
      <w:r w:rsidRPr="000174BB">
        <w:rPr>
          <w:rFonts w:hint="eastAsia"/>
          <w:sz w:val="14"/>
          <w:szCs w:val="14"/>
        </w:rPr>
        <w:t>SET</w:t>
      </w:r>
      <w:r w:rsidRPr="000174BB">
        <w:rPr>
          <w:rFonts w:hint="eastAsia"/>
          <w:sz w:val="14"/>
          <w:szCs w:val="14"/>
        </w:rPr>
        <w:t>”键，“</w:t>
      </w:r>
      <w:r w:rsidRPr="000174BB">
        <w:rPr>
          <w:rFonts w:hint="eastAsia"/>
          <w:sz w:val="14"/>
          <w:szCs w:val="14"/>
        </w:rPr>
        <w:t>PV</w:t>
      </w:r>
      <w:r w:rsidRPr="000174BB">
        <w:rPr>
          <w:rFonts w:hint="eastAsia"/>
          <w:sz w:val="14"/>
          <w:szCs w:val="14"/>
        </w:rPr>
        <w:t>”栏显示“</w:t>
      </w:r>
      <w:r w:rsidRPr="000174BB">
        <w:rPr>
          <w:rFonts w:hint="eastAsia"/>
          <w:sz w:val="14"/>
          <w:szCs w:val="14"/>
        </w:rPr>
        <w:t>SV</w:t>
      </w:r>
      <w:r w:rsidRPr="000174BB">
        <w:rPr>
          <w:rFonts w:hint="eastAsia"/>
          <w:sz w:val="14"/>
          <w:szCs w:val="14"/>
        </w:rPr>
        <w:t>”，“</w:t>
      </w:r>
      <w:r w:rsidRPr="000174BB">
        <w:rPr>
          <w:rFonts w:hint="eastAsia"/>
          <w:sz w:val="14"/>
          <w:szCs w:val="14"/>
        </w:rPr>
        <w:t>SV</w:t>
      </w:r>
      <w:r w:rsidRPr="000174BB">
        <w:rPr>
          <w:rFonts w:hint="eastAsia"/>
          <w:sz w:val="14"/>
          <w:szCs w:val="14"/>
        </w:rPr>
        <w:t>”栏显示温度设定值，光标在闪烁，按“＜”键，将闪烁位移至需要修改的位置上，然后用“∧、∨”键进行修改，修改完毕按“</w:t>
      </w:r>
      <w:r w:rsidRPr="000174BB">
        <w:rPr>
          <w:rFonts w:hint="eastAsia"/>
          <w:sz w:val="14"/>
          <w:szCs w:val="14"/>
        </w:rPr>
        <w:t>SET</w:t>
      </w:r>
      <w:r w:rsidRPr="000174BB">
        <w:rPr>
          <w:rFonts w:hint="eastAsia"/>
          <w:sz w:val="14"/>
          <w:szCs w:val="14"/>
        </w:rPr>
        <w:t>”键确认即可，温度即会自动控制在设定值范围内。“</w:t>
      </w:r>
      <w:r w:rsidRPr="000174BB">
        <w:rPr>
          <w:rFonts w:hint="eastAsia"/>
          <w:sz w:val="14"/>
          <w:szCs w:val="14"/>
        </w:rPr>
        <w:t>PV</w:t>
      </w:r>
      <w:r w:rsidRPr="000174BB">
        <w:rPr>
          <w:rFonts w:hint="eastAsia"/>
          <w:sz w:val="14"/>
          <w:szCs w:val="14"/>
        </w:rPr>
        <w:t>”栏显示的为试验箱内实际温度值，“</w:t>
      </w:r>
      <w:r w:rsidRPr="000174BB">
        <w:rPr>
          <w:rFonts w:hint="eastAsia"/>
          <w:sz w:val="14"/>
          <w:szCs w:val="14"/>
        </w:rPr>
        <w:t>SV</w:t>
      </w:r>
      <w:r w:rsidRPr="000174BB">
        <w:rPr>
          <w:rFonts w:hint="eastAsia"/>
          <w:sz w:val="14"/>
          <w:szCs w:val="14"/>
        </w:rPr>
        <w:t>”栏显示的为设定值。“</w:t>
      </w:r>
      <w:r w:rsidRPr="000174BB">
        <w:rPr>
          <w:rFonts w:hint="eastAsia"/>
          <w:sz w:val="14"/>
          <w:szCs w:val="14"/>
        </w:rPr>
        <w:t>OUT</w:t>
      </w:r>
      <w:r w:rsidRPr="000174BB">
        <w:rPr>
          <w:rFonts w:hint="eastAsia"/>
          <w:sz w:val="14"/>
          <w:szCs w:val="14"/>
        </w:rPr>
        <w:t>”指示灯点亮即表示在加热，闪烁时表示在进行恒温控制。本设备温度控制值建议设定在</w:t>
      </w:r>
      <w:r w:rsidRPr="000174BB">
        <w:rPr>
          <w:rFonts w:hint="eastAsia"/>
          <w:sz w:val="14"/>
          <w:szCs w:val="14"/>
        </w:rPr>
        <w:t>40</w:t>
      </w:r>
      <w:r w:rsidRPr="000174BB">
        <w:rPr>
          <w:rFonts w:hint="eastAsia"/>
          <w:sz w:val="14"/>
          <w:szCs w:val="14"/>
        </w:rPr>
        <w:t>℃或</w:t>
      </w:r>
      <w:r w:rsidRPr="000174BB">
        <w:rPr>
          <w:rFonts w:hint="eastAsia"/>
          <w:sz w:val="14"/>
          <w:szCs w:val="14"/>
        </w:rPr>
        <w:t>50</w:t>
      </w:r>
      <w:r w:rsidRPr="000174BB">
        <w:rPr>
          <w:rFonts w:hint="eastAsia"/>
          <w:sz w:val="14"/>
          <w:szCs w:val="14"/>
        </w:rPr>
        <w:t>℃，最高不能超过</w:t>
      </w:r>
      <w:r w:rsidRPr="000174BB">
        <w:rPr>
          <w:rFonts w:hint="eastAsia"/>
          <w:sz w:val="14"/>
          <w:szCs w:val="14"/>
        </w:rPr>
        <w:t>60</w:t>
      </w:r>
      <w:r w:rsidRPr="000174BB">
        <w:rPr>
          <w:rFonts w:hint="eastAsia"/>
          <w:sz w:val="14"/>
          <w:szCs w:val="14"/>
        </w:rPr>
        <w:t>℃。砂尘试验箱的操作使用</w:t>
      </w:r>
    </w:p>
    <w:p w:rsidR="00CF1C42" w:rsidRDefault="00CF1C42" w:rsidP="000174BB">
      <w:pPr>
        <w:shd w:val="clear" w:color="auto" w:fill="FFFFFF"/>
        <w:rPr>
          <w:sz w:val="14"/>
          <w:szCs w:val="14"/>
        </w:rPr>
      </w:pPr>
    </w:p>
    <w:p w:rsidR="004358AB" w:rsidRPr="00CF1C42" w:rsidRDefault="004358AB" w:rsidP="00CF1C42">
      <w:pPr>
        <w:rPr>
          <w:szCs w:val="21"/>
        </w:rPr>
      </w:pPr>
    </w:p>
    <w:sectPr w:rsidR="004358AB" w:rsidRPr="00CF1C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174BB"/>
    <w:rsid w:val="00020C9E"/>
    <w:rsid w:val="00021806"/>
    <w:rsid w:val="00030256"/>
    <w:rsid w:val="000372D6"/>
    <w:rsid w:val="00052F5B"/>
    <w:rsid w:val="000549ED"/>
    <w:rsid w:val="00084B35"/>
    <w:rsid w:val="000A163B"/>
    <w:rsid w:val="000E2E0F"/>
    <w:rsid w:val="00112E9C"/>
    <w:rsid w:val="00185989"/>
    <w:rsid w:val="001B5C4A"/>
    <w:rsid w:val="001B6D3B"/>
    <w:rsid w:val="001C344F"/>
    <w:rsid w:val="001D3825"/>
    <w:rsid w:val="001E336D"/>
    <w:rsid w:val="001E5989"/>
    <w:rsid w:val="001F2D84"/>
    <w:rsid w:val="0027097B"/>
    <w:rsid w:val="0028179C"/>
    <w:rsid w:val="002A1B36"/>
    <w:rsid w:val="002A29AE"/>
    <w:rsid w:val="002C4E49"/>
    <w:rsid w:val="002F1493"/>
    <w:rsid w:val="00314949"/>
    <w:rsid w:val="00323B43"/>
    <w:rsid w:val="003340D5"/>
    <w:rsid w:val="0036198B"/>
    <w:rsid w:val="0036226A"/>
    <w:rsid w:val="00375CB1"/>
    <w:rsid w:val="003A5D8B"/>
    <w:rsid w:val="003D30F1"/>
    <w:rsid w:val="003D37D8"/>
    <w:rsid w:val="004242BA"/>
    <w:rsid w:val="00426133"/>
    <w:rsid w:val="004276DF"/>
    <w:rsid w:val="004358AB"/>
    <w:rsid w:val="004E6391"/>
    <w:rsid w:val="00503845"/>
    <w:rsid w:val="005432B6"/>
    <w:rsid w:val="00561702"/>
    <w:rsid w:val="00580718"/>
    <w:rsid w:val="00583F77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190"/>
    <w:rsid w:val="008318E6"/>
    <w:rsid w:val="008362FD"/>
    <w:rsid w:val="008A5BF3"/>
    <w:rsid w:val="008A5F42"/>
    <w:rsid w:val="008B1140"/>
    <w:rsid w:val="008B7726"/>
    <w:rsid w:val="00950B4E"/>
    <w:rsid w:val="009700AA"/>
    <w:rsid w:val="009C4E72"/>
    <w:rsid w:val="009D72BE"/>
    <w:rsid w:val="00A23AE0"/>
    <w:rsid w:val="00A24479"/>
    <w:rsid w:val="00A3492B"/>
    <w:rsid w:val="00A73E3D"/>
    <w:rsid w:val="00A74BA8"/>
    <w:rsid w:val="00A85700"/>
    <w:rsid w:val="00A85EFD"/>
    <w:rsid w:val="00AD4EB9"/>
    <w:rsid w:val="00AE36FB"/>
    <w:rsid w:val="00B26955"/>
    <w:rsid w:val="00B85456"/>
    <w:rsid w:val="00B97135"/>
    <w:rsid w:val="00BD19CE"/>
    <w:rsid w:val="00C23CE2"/>
    <w:rsid w:val="00C475B1"/>
    <w:rsid w:val="00C876A1"/>
    <w:rsid w:val="00CB18DB"/>
    <w:rsid w:val="00CD1A5D"/>
    <w:rsid w:val="00CE3349"/>
    <w:rsid w:val="00CF1C42"/>
    <w:rsid w:val="00D157B4"/>
    <w:rsid w:val="00D16911"/>
    <w:rsid w:val="00D219C7"/>
    <w:rsid w:val="00D23E23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5984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DC4281-CDD5-46AE-9F35-54BF3052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100</cp:revision>
  <dcterms:created xsi:type="dcterms:W3CDTF">2008-09-11T17:20:00Z</dcterms:created>
  <dcterms:modified xsi:type="dcterms:W3CDTF">2015-05-17T13:16:00Z</dcterms:modified>
</cp:coreProperties>
</file>