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BA" w:rsidRDefault="004242BA" w:rsidP="004242BA">
      <w:pPr>
        <w:rPr>
          <w:rFonts w:hint="eastAsia"/>
        </w:rPr>
      </w:pPr>
      <w:r>
        <w:rPr>
          <w:rFonts w:hint="eastAsia"/>
        </w:rPr>
        <w:t>恒温恒湿试验箱使用注意事项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、确认恒温恒湿箱电源线是否依照规格妥善安装及切实接好地线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、确认干球超温保护开关是否设定于本设备最高温度加</w:t>
      </w:r>
      <w:r>
        <w:rPr>
          <w:rFonts w:hint="eastAsia"/>
        </w:rPr>
        <w:t>10~20</w:t>
      </w:r>
      <w:r>
        <w:rPr>
          <w:rFonts w:hint="eastAsia"/>
        </w:rPr>
        <w:t>℃。此为本设备之安全结构范围。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、检查湿球超温保护开关是否设定于</w:t>
      </w:r>
      <w:r>
        <w:rPr>
          <w:rFonts w:hint="eastAsia"/>
        </w:rPr>
        <w:t>150</w:t>
      </w:r>
      <w:r>
        <w:rPr>
          <w:rFonts w:hint="eastAsia"/>
        </w:rPr>
        <w:t>℃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注意：只做温度试验时应取下纱布，若纱布于</w:t>
      </w:r>
      <w:r>
        <w:rPr>
          <w:rFonts w:hint="eastAsia"/>
        </w:rPr>
        <w:t>85</w:t>
      </w:r>
      <w:r>
        <w:rPr>
          <w:rFonts w:hint="eastAsia"/>
        </w:rPr>
        <w:t>℃以上高温情况下运转后，下次运转前，应更换纱布，否则可能无法再吸水，换装纱布时，请先洗手</w:t>
      </w:r>
      <w:r>
        <w:rPr>
          <w:rFonts w:hint="eastAsia"/>
        </w:rPr>
        <w:t>(</w:t>
      </w:r>
      <w:r>
        <w:rPr>
          <w:rFonts w:hint="eastAsia"/>
        </w:rPr>
        <w:t>纱布包装时，皆经杀菌处理</w:t>
      </w:r>
      <w:r>
        <w:rPr>
          <w:rFonts w:hint="eastAsia"/>
        </w:rPr>
        <w:t>)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恒温恒湿试验箱使用注意事项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、确认</w:t>
      </w:r>
      <w:r>
        <w:rPr>
          <w:rFonts w:hint="eastAsia"/>
        </w:rPr>
        <w:t xml:space="preserve">                                                                  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存水量是否够</w:t>
      </w:r>
      <w:r>
        <w:rPr>
          <w:rFonts w:hint="eastAsia"/>
        </w:rPr>
        <w:t>?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水箱盖子是否盖妥</w:t>
      </w:r>
      <w:r>
        <w:rPr>
          <w:rFonts w:hint="eastAsia"/>
        </w:rPr>
        <w:t>?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是否清洁</w:t>
      </w:r>
      <w:r>
        <w:rPr>
          <w:rFonts w:hint="eastAsia"/>
        </w:rPr>
        <w:t>?(</w:t>
      </w:r>
      <w:r>
        <w:rPr>
          <w:rFonts w:hint="eastAsia"/>
        </w:rPr>
        <w:t>每月清洗一次，每三个月换新纱布</w:t>
      </w:r>
      <w:r>
        <w:rPr>
          <w:rFonts w:hint="eastAsia"/>
        </w:rPr>
        <w:t>)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确认</w:t>
      </w:r>
      <w:r>
        <w:rPr>
          <w:rFonts w:hint="eastAsia"/>
        </w:rPr>
        <w:t xml:space="preserve">              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湿球专用纱布放置位置正确否</w:t>
      </w:r>
      <w:r>
        <w:rPr>
          <w:rFonts w:hint="eastAsia"/>
        </w:rPr>
        <w:t>?(</w:t>
      </w:r>
      <w:r>
        <w:rPr>
          <w:rFonts w:hint="eastAsia"/>
        </w:rPr>
        <w:t>是否放置于湿度传感器之前端位置</w:t>
      </w:r>
      <w:r>
        <w:rPr>
          <w:rFonts w:hint="eastAsia"/>
        </w:rPr>
        <w:t>?)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是否已润湿</w:t>
      </w:r>
      <w:r>
        <w:rPr>
          <w:rFonts w:hint="eastAsia"/>
        </w:rPr>
        <w:t>?(</w:t>
      </w:r>
      <w:r>
        <w:rPr>
          <w:rFonts w:hint="eastAsia"/>
        </w:rPr>
        <w:t>供水槽中有水，若水位正常时，而纱布不能润湿。请即更换新纱布，平时约每三个月换新纱布</w:t>
      </w:r>
      <w:r>
        <w:rPr>
          <w:rFonts w:hint="eastAsia"/>
        </w:rPr>
        <w:t>)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供水槽是否水位正常</w:t>
      </w:r>
      <w:r>
        <w:rPr>
          <w:rFonts w:hint="eastAsia"/>
        </w:rPr>
        <w:t>?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、确认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加湿器水位是否正常</w:t>
      </w:r>
      <w:r>
        <w:rPr>
          <w:rFonts w:hint="eastAsia"/>
        </w:rPr>
        <w:t>?(</w:t>
      </w:r>
      <w:r>
        <w:rPr>
          <w:rFonts w:hint="eastAsia"/>
        </w:rPr>
        <w:t>加湿器供水后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分钟后，检查水位</w:t>
      </w:r>
      <w:r>
        <w:rPr>
          <w:rFonts w:hint="eastAsia"/>
        </w:rPr>
        <w:t>)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加湿期用水是否清洁</w:t>
      </w:r>
      <w:r>
        <w:rPr>
          <w:rFonts w:hint="eastAsia"/>
        </w:rPr>
        <w:t>?(</w:t>
      </w:r>
      <w:r>
        <w:rPr>
          <w:rFonts w:hint="eastAsia"/>
        </w:rPr>
        <w:t>加湿器应定期排水，以保持器内清洁</w:t>
      </w:r>
      <w:r>
        <w:rPr>
          <w:rFonts w:hint="eastAsia"/>
        </w:rPr>
        <w:t>)</w:t>
      </w:r>
    </w:p>
    <w:p w:rsidR="004242BA" w:rsidRDefault="004242BA" w:rsidP="004242BA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、确认恒温恒湿试验箱排水管是否接妥</w:t>
      </w:r>
      <w:r>
        <w:rPr>
          <w:rFonts w:hint="eastAsia"/>
        </w:rPr>
        <w:t>?</w:t>
      </w:r>
      <w:r w:rsidRPr="004242BA">
        <w:rPr>
          <w:rFonts w:hint="eastAsia"/>
        </w:rPr>
        <w:t xml:space="preserve"> </w:t>
      </w:r>
      <w:r>
        <w:rPr>
          <w:rFonts w:hint="eastAsia"/>
        </w:rPr>
        <w:t>恒温恒湿试验箱使用注意事项</w:t>
      </w:r>
    </w:p>
    <w:p w:rsidR="004358AB" w:rsidRPr="00084B35" w:rsidRDefault="004358AB" w:rsidP="004242BA">
      <w:pPr>
        <w:rPr>
          <w:szCs w:val="21"/>
        </w:rPr>
      </w:pPr>
    </w:p>
    <w:sectPr w:rsidR="004358AB" w:rsidRPr="00084B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52F5B"/>
    <w:rsid w:val="000549ED"/>
    <w:rsid w:val="00084B35"/>
    <w:rsid w:val="000A163B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75CB1"/>
    <w:rsid w:val="003A5D8B"/>
    <w:rsid w:val="003D30F1"/>
    <w:rsid w:val="003D37D8"/>
    <w:rsid w:val="004242BA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66FC3"/>
    <w:rsid w:val="00672B8A"/>
    <w:rsid w:val="00685AA5"/>
    <w:rsid w:val="006B08F8"/>
    <w:rsid w:val="006E1DEF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8E6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B26955"/>
    <w:rsid w:val="00B85456"/>
    <w:rsid w:val="00C23CE2"/>
    <w:rsid w:val="00C475B1"/>
    <w:rsid w:val="00C876A1"/>
    <w:rsid w:val="00CB18DB"/>
    <w:rsid w:val="00CE3349"/>
    <w:rsid w:val="00D16911"/>
    <w:rsid w:val="00D219C7"/>
    <w:rsid w:val="00D31D50"/>
    <w:rsid w:val="00D3418A"/>
    <w:rsid w:val="00D36E7E"/>
    <w:rsid w:val="00D42CC5"/>
    <w:rsid w:val="00DA56EE"/>
    <w:rsid w:val="00DA7101"/>
    <w:rsid w:val="00DB5DCC"/>
    <w:rsid w:val="00DE2361"/>
    <w:rsid w:val="00E02166"/>
    <w:rsid w:val="00E54BAE"/>
    <w:rsid w:val="00E74315"/>
    <w:rsid w:val="00EE2442"/>
    <w:rsid w:val="00EE51D3"/>
    <w:rsid w:val="00EF4FCC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FED992-DE89-4C92-B68D-2073D79F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62</cp:revision>
  <dcterms:created xsi:type="dcterms:W3CDTF">2008-09-11T17:20:00Z</dcterms:created>
  <dcterms:modified xsi:type="dcterms:W3CDTF">2015-05-15T05:25:00Z</dcterms:modified>
</cp:coreProperties>
</file>