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D7" w:rsidRDefault="00E57DD7"/>
    <w:p w:rsidR="009B7327" w:rsidRDefault="009B7327"/>
    <w:p w:rsidR="009B7327" w:rsidRPr="009B7327" w:rsidRDefault="009B7327" w:rsidP="009B7327">
      <w:pPr>
        <w:jc w:val="center"/>
        <w:rPr>
          <w:rFonts w:asciiTheme="majorEastAsia" w:eastAsiaTheme="majorEastAsia" w:hAnsiTheme="majorEastAsia"/>
          <w:b/>
          <w:sz w:val="52"/>
          <w:szCs w:val="52"/>
        </w:rPr>
      </w:pPr>
      <w:bookmarkStart w:id="0" w:name="_GoBack"/>
      <w:r w:rsidRPr="009B7327">
        <w:rPr>
          <w:rFonts w:asciiTheme="majorEastAsia" w:eastAsiaTheme="majorEastAsia" w:hAnsiTheme="majorEastAsia"/>
          <w:b/>
          <w:sz w:val="52"/>
          <w:szCs w:val="52"/>
        </w:rPr>
        <w:t>SDY867</w:t>
      </w:r>
      <w:r w:rsidRPr="009B7327">
        <w:rPr>
          <w:rFonts w:asciiTheme="majorEastAsia" w:eastAsiaTheme="majorEastAsia" w:hAnsiTheme="majorEastAsia" w:hint="eastAsia"/>
          <w:b/>
          <w:sz w:val="52"/>
          <w:szCs w:val="52"/>
        </w:rPr>
        <w:t>单相电能</w:t>
      </w:r>
      <w:proofErr w:type="gramStart"/>
      <w:r w:rsidRPr="009B7327">
        <w:rPr>
          <w:rFonts w:asciiTheme="majorEastAsia" w:eastAsiaTheme="majorEastAsia" w:hAnsiTheme="majorEastAsia" w:hint="eastAsia"/>
          <w:b/>
          <w:sz w:val="52"/>
          <w:szCs w:val="52"/>
        </w:rPr>
        <w:t>表现场</w:t>
      </w:r>
      <w:proofErr w:type="gramEnd"/>
      <w:r w:rsidRPr="009B7327">
        <w:rPr>
          <w:rFonts w:asciiTheme="majorEastAsia" w:eastAsiaTheme="majorEastAsia" w:hAnsiTheme="majorEastAsia" w:hint="eastAsia"/>
          <w:b/>
          <w:sz w:val="52"/>
          <w:szCs w:val="52"/>
        </w:rPr>
        <w:t>校验仪</w:t>
      </w:r>
    </w:p>
    <w:bookmarkEnd w:id="0"/>
    <w:p w:rsidR="009B7327" w:rsidRPr="009B7327" w:rsidRDefault="009B7327" w:rsidP="009B7327">
      <w:pPr>
        <w:jc w:val="center"/>
        <w:rPr>
          <w:rFonts w:asciiTheme="majorEastAsia" w:eastAsiaTheme="majorEastAsia" w:hAnsiTheme="majorEastAsia"/>
          <w:b/>
          <w:sz w:val="52"/>
          <w:szCs w:val="52"/>
        </w:rPr>
      </w:pPr>
      <w:r w:rsidRPr="009B7327">
        <w:rPr>
          <w:rFonts w:asciiTheme="majorEastAsia" w:eastAsiaTheme="majorEastAsia" w:hAnsiTheme="majorEastAsia" w:hint="eastAsia"/>
          <w:b/>
          <w:sz w:val="52"/>
          <w:szCs w:val="52"/>
        </w:rPr>
        <w:t>使用说明书</w:t>
      </w:r>
    </w:p>
    <w:p w:rsidR="009B7327" w:rsidRPr="009B7327" w:rsidRDefault="009B7327" w:rsidP="009B7327">
      <w:pPr>
        <w:jc w:val="center"/>
        <w:rPr>
          <w:rFonts w:asciiTheme="majorEastAsia" w:eastAsiaTheme="majorEastAsia" w:hAnsiTheme="majorEastAsia"/>
          <w:sz w:val="52"/>
          <w:szCs w:val="52"/>
        </w:rPr>
      </w:pPr>
    </w:p>
    <w:p w:rsidR="009B7327" w:rsidRPr="009B7327" w:rsidRDefault="009B7327" w:rsidP="009B7327">
      <w:pPr>
        <w:jc w:val="center"/>
        <w:rPr>
          <w:rFonts w:asciiTheme="majorEastAsia" w:eastAsiaTheme="majorEastAsia" w:hAnsiTheme="majorEastAsia"/>
          <w:sz w:val="52"/>
          <w:szCs w:val="52"/>
        </w:rPr>
      </w:pPr>
      <w:r>
        <w:rPr>
          <w:rFonts w:asciiTheme="majorEastAsia" w:eastAsiaTheme="majorEastAsia" w:hAnsiTheme="majorEastAsia" w:hint="eastAsia"/>
          <w:noProof/>
          <w:sz w:val="52"/>
          <w:szCs w:val="52"/>
        </w:rPr>
        <w:drawing>
          <wp:inline distT="0" distB="0" distL="0" distR="0" wp14:anchorId="322301BC" wp14:editId="040650A2">
            <wp:extent cx="3190875" cy="3476340"/>
            <wp:effectExtent l="0" t="0" r="0" b="0"/>
            <wp:docPr id="2" name="图片 2" descr="G:\INPOTENT\说明书\单相手持电能表校验仪\单相手持电能表校验仪\单相掌上校验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NPOTENT\说明书\单相手持电能表校验仪\单相手持电能表校验仪\单相掌上校验仪.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384" cy="3491057"/>
                    </a:xfrm>
                    <a:prstGeom prst="rect">
                      <a:avLst/>
                    </a:prstGeom>
                    <a:noFill/>
                    <a:ln>
                      <a:noFill/>
                    </a:ln>
                  </pic:spPr>
                </pic:pic>
              </a:graphicData>
            </a:graphic>
          </wp:inline>
        </w:drawing>
      </w:r>
    </w:p>
    <w:p w:rsidR="009B7327" w:rsidRPr="009B7327" w:rsidRDefault="009B7327" w:rsidP="009B7327">
      <w:pPr>
        <w:jc w:val="center"/>
        <w:rPr>
          <w:rFonts w:asciiTheme="majorEastAsia" w:eastAsiaTheme="majorEastAsia" w:hAnsiTheme="majorEastAsia"/>
          <w:sz w:val="52"/>
          <w:szCs w:val="52"/>
        </w:rPr>
      </w:pPr>
    </w:p>
    <w:p w:rsidR="009B7327" w:rsidRPr="009B7327" w:rsidRDefault="009B7327" w:rsidP="009B7327">
      <w:pPr>
        <w:rPr>
          <w:rFonts w:asciiTheme="majorEastAsia" w:eastAsiaTheme="majorEastAsia" w:hAnsiTheme="majorEastAsia" w:hint="eastAsia"/>
          <w:sz w:val="52"/>
          <w:szCs w:val="52"/>
        </w:rPr>
      </w:pPr>
    </w:p>
    <w:p w:rsidR="009B7327" w:rsidRPr="009B7327" w:rsidRDefault="009B7327" w:rsidP="009B7327">
      <w:pPr>
        <w:jc w:val="center"/>
        <w:rPr>
          <w:rFonts w:asciiTheme="majorEastAsia" w:eastAsiaTheme="majorEastAsia" w:hAnsiTheme="majorEastAsia"/>
          <w:b/>
          <w:sz w:val="52"/>
          <w:szCs w:val="52"/>
        </w:rPr>
      </w:pPr>
      <w:r w:rsidRPr="009B7327">
        <w:rPr>
          <w:rFonts w:asciiTheme="majorEastAsia" w:eastAsiaTheme="majorEastAsia" w:hAnsiTheme="majorEastAsia" w:hint="eastAsia"/>
          <w:b/>
          <w:sz w:val="52"/>
          <w:szCs w:val="52"/>
        </w:rPr>
        <w:t>上海端懿电气科技有限公司</w:t>
      </w:r>
    </w:p>
    <w:p w:rsidR="009B7327" w:rsidRDefault="009B7327" w:rsidP="009B7327">
      <w:pPr>
        <w:jc w:val="center"/>
        <w:rPr>
          <w:rFonts w:asciiTheme="majorEastAsia" w:eastAsiaTheme="majorEastAsia" w:hAnsiTheme="majorEastAsia"/>
          <w:sz w:val="52"/>
          <w:szCs w:val="52"/>
        </w:rPr>
      </w:pPr>
    </w:p>
    <w:p w:rsidR="009B7327" w:rsidRDefault="009B7327" w:rsidP="009B7327">
      <w:pPr>
        <w:jc w:val="center"/>
        <w:rPr>
          <w:b/>
          <w:sz w:val="28"/>
        </w:rPr>
      </w:pPr>
    </w:p>
    <w:p w:rsidR="009B7327" w:rsidRDefault="009B7327" w:rsidP="009B7327">
      <w:pPr>
        <w:jc w:val="center"/>
        <w:rPr>
          <w:b/>
          <w:sz w:val="28"/>
        </w:rPr>
      </w:pPr>
      <w:r>
        <w:rPr>
          <w:rFonts w:hint="eastAsia"/>
          <w:b/>
          <w:sz w:val="28"/>
        </w:rPr>
        <w:lastRenderedPageBreak/>
        <w:t>目</w:t>
      </w:r>
      <w:r>
        <w:rPr>
          <w:rFonts w:hint="eastAsia"/>
          <w:b/>
          <w:sz w:val="28"/>
        </w:rPr>
        <w:t xml:space="preserve">                </w:t>
      </w:r>
      <w:r>
        <w:rPr>
          <w:rFonts w:hint="eastAsia"/>
          <w:b/>
          <w:sz w:val="28"/>
        </w:rPr>
        <w:t>录</w:t>
      </w:r>
    </w:p>
    <w:p w:rsidR="009B7327" w:rsidRPr="009B7327" w:rsidRDefault="009B7327" w:rsidP="009B7327">
      <w:pPr>
        <w:rPr>
          <w:sz w:val="28"/>
          <w:szCs w:val="28"/>
        </w:rPr>
      </w:pPr>
    </w:p>
    <w:p w:rsidR="009B7327" w:rsidRPr="009B7327" w:rsidRDefault="009B7327" w:rsidP="009B7327">
      <w:pPr>
        <w:jc w:val="center"/>
        <w:rPr>
          <w:sz w:val="28"/>
          <w:szCs w:val="28"/>
        </w:rPr>
      </w:pPr>
      <w:r w:rsidRPr="009B7327">
        <w:rPr>
          <w:rFonts w:hint="eastAsia"/>
          <w:sz w:val="28"/>
          <w:szCs w:val="28"/>
        </w:rPr>
        <w:t>概述……</w:t>
      </w:r>
      <w:proofErr w:type="gramStart"/>
      <w:r w:rsidRPr="009B7327">
        <w:rPr>
          <w:rFonts w:hint="eastAsia"/>
          <w:sz w:val="28"/>
          <w:szCs w:val="28"/>
        </w:rPr>
        <w:t>………………………………………………………</w:t>
      </w:r>
      <w:proofErr w:type="gramEnd"/>
      <w:r w:rsidRPr="009B7327">
        <w:rPr>
          <w:rFonts w:hint="eastAsia"/>
          <w:sz w:val="28"/>
          <w:szCs w:val="28"/>
        </w:rPr>
        <w:t xml:space="preserve">  1</w:t>
      </w:r>
    </w:p>
    <w:p w:rsidR="009B7327" w:rsidRPr="009B7327" w:rsidRDefault="009B7327" w:rsidP="009B7327">
      <w:pPr>
        <w:jc w:val="center"/>
        <w:rPr>
          <w:sz w:val="28"/>
          <w:szCs w:val="28"/>
        </w:rPr>
      </w:pPr>
      <w:r w:rsidRPr="009B7327">
        <w:rPr>
          <w:rFonts w:hint="eastAsia"/>
          <w:sz w:val="28"/>
          <w:szCs w:val="28"/>
        </w:rPr>
        <w:t>一、功能特点……</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w:t>
      </w:r>
    </w:p>
    <w:p w:rsidR="009B7327" w:rsidRPr="009B7327" w:rsidRDefault="009B7327" w:rsidP="009B7327">
      <w:pPr>
        <w:jc w:val="center"/>
        <w:rPr>
          <w:sz w:val="28"/>
          <w:szCs w:val="28"/>
        </w:rPr>
      </w:pPr>
      <w:r w:rsidRPr="009B7327">
        <w:rPr>
          <w:rFonts w:hint="eastAsia"/>
          <w:sz w:val="28"/>
          <w:szCs w:val="28"/>
        </w:rPr>
        <w:t>二、技术指标……</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3</w:t>
      </w:r>
    </w:p>
    <w:p w:rsidR="009B7327" w:rsidRPr="009B7327" w:rsidRDefault="009B7327" w:rsidP="009B7327">
      <w:pPr>
        <w:jc w:val="center"/>
        <w:rPr>
          <w:sz w:val="28"/>
          <w:szCs w:val="28"/>
        </w:rPr>
      </w:pPr>
      <w:r w:rsidRPr="009B7327">
        <w:rPr>
          <w:rFonts w:hint="eastAsia"/>
          <w:sz w:val="28"/>
          <w:szCs w:val="28"/>
        </w:rPr>
        <w:t>三、结构外观……</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4</w:t>
      </w:r>
    </w:p>
    <w:p w:rsidR="009B7327" w:rsidRPr="009B7327" w:rsidRDefault="009B7327" w:rsidP="009B7327">
      <w:pPr>
        <w:jc w:val="center"/>
        <w:rPr>
          <w:sz w:val="28"/>
          <w:szCs w:val="28"/>
        </w:rPr>
      </w:pPr>
      <w:r w:rsidRPr="009B7327">
        <w:rPr>
          <w:rFonts w:hint="eastAsia"/>
          <w:sz w:val="28"/>
          <w:szCs w:val="28"/>
        </w:rPr>
        <w:t>四、使用方法……</w:t>
      </w:r>
      <w:proofErr w:type="gramStart"/>
      <w:r w:rsidRPr="009B7327">
        <w:rPr>
          <w:rFonts w:hint="eastAsia"/>
          <w:sz w:val="28"/>
          <w:szCs w:val="28"/>
        </w:rPr>
        <w:t>……………………………………………</w:t>
      </w:r>
      <w:proofErr w:type="gramEnd"/>
      <w:r w:rsidRPr="009B7327">
        <w:rPr>
          <w:rFonts w:hint="eastAsia"/>
          <w:sz w:val="28"/>
          <w:szCs w:val="28"/>
        </w:rPr>
        <w:t xml:space="preserve"> 1</w:t>
      </w:r>
      <w:r w:rsidRPr="009B7327">
        <w:rPr>
          <w:sz w:val="28"/>
          <w:szCs w:val="28"/>
        </w:rPr>
        <w:t>2</w:t>
      </w:r>
    </w:p>
    <w:p w:rsidR="009B7327" w:rsidRPr="009B7327" w:rsidRDefault="009B7327" w:rsidP="009B7327">
      <w:pPr>
        <w:jc w:val="center"/>
        <w:rPr>
          <w:sz w:val="28"/>
          <w:szCs w:val="28"/>
        </w:rPr>
      </w:pPr>
      <w:r w:rsidRPr="009B7327">
        <w:rPr>
          <w:rFonts w:hint="eastAsia"/>
          <w:sz w:val="28"/>
          <w:szCs w:val="28"/>
        </w:rPr>
        <w:t>五、常见故障分析……</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13</w:t>
      </w:r>
    </w:p>
    <w:p w:rsidR="009B7327" w:rsidRPr="009B7327" w:rsidRDefault="009B7327" w:rsidP="009B7327">
      <w:pPr>
        <w:jc w:val="center"/>
        <w:rPr>
          <w:sz w:val="28"/>
          <w:szCs w:val="28"/>
        </w:rPr>
      </w:pPr>
      <w:r w:rsidRPr="009B7327">
        <w:rPr>
          <w:rFonts w:hint="eastAsia"/>
          <w:sz w:val="28"/>
          <w:szCs w:val="28"/>
        </w:rPr>
        <w:t>六、注意事项……</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14</w:t>
      </w:r>
    </w:p>
    <w:p w:rsidR="009B7327" w:rsidRPr="009B7327" w:rsidRDefault="009B7327" w:rsidP="009B7327">
      <w:pPr>
        <w:jc w:val="center"/>
        <w:rPr>
          <w:sz w:val="28"/>
          <w:szCs w:val="28"/>
        </w:rPr>
      </w:pPr>
      <w:r w:rsidRPr="009B7327">
        <w:rPr>
          <w:rFonts w:hint="eastAsia"/>
          <w:sz w:val="28"/>
          <w:szCs w:val="28"/>
        </w:rPr>
        <w:t>七、附录：……</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w:t>
      </w:r>
      <w:r w:rsidRPr="009B7327">
        <w:rPr>
          <w:rFonts w:hint="eastAsia"/>
          <w:sz w:val="28"/>
          <w:szCs w:val="28"/>
        </w:rPr>
        <w:t>5</w:t>
      </w:r>
    </w:p>
    <w:p w:rsidR="009B7327" w:rsidRPr="009B7327" w:rsidRDefault="009B7327" w:rsidP="009B7327">
      <w:pPr>
        <w:jc w:val="center"/>
        <w:rPr>
          <w:sz w:val="28"/>
          <w:szCs w:val="28"/>
        </w:rPr>
      </w:pPr>
      <w:r w:rsidRPr="009B7327">
        <w:rPr>
          <w:rFonts w:hint="eastAsia"/>
          <w:sz w:val="28"/>
          <w:szCs w:val="28"/>
        </w:rPr>
        <w:t>（一）钳形电流互感器插口引脚信号定义……</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w:t>
      </w:r>
      <w:r w:rsidRPr="009B7327">
        <w:rPr>
          <w:rFonts w:hint="eastAsia"/>
          <w:sz w:val="28"/>
          <w:szCs w:val="28"/>
        </w:rPr>
        <w:t>5</w:t>
      </w:r>
    </w:p>
    <w:p w:rsidR="009B7327" w:rsidRPr="009B7327" w:rsidRDefault="009B7327" w:rsidP="009B7327">
      <w:pPr>
        <w:jc w:val="center"/>
        <w:rPr>
          <w:sz w:val="28"/>
          <w:szCs w:val="28"/>
        </w:rPr>
      </w:pPr>
      <w:r w:rsidRPr="009B7327">
        <w:rPr>
          <w:rFonts w:hint="eastAsia"/>
          <w:sz w:val="28"/>
          <w:szCs w:val="28"/>
        </w:rPr>
        <w:t>（二）光电头</w:t>
      </w:r>
      <w:r w:rsidRPr="009B7327">
        <w:rPr>
          <w:sz w:val="28"/>
          <w:szCs w:val="28"/>
        </w:rPr>
        <w:t>/232</w:t>
      </w:r>
      <w:r w:rsidRPr="009B7327">
        <w:rPr>
          <w:rFonts w:hint="eastAsia"/>
          <w:sz w:val="28"/>
          <w:szCs w:val="28"/>
        </w:rPr>
        <w:t>插口引脚信号定义……</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w:t>
      </w:r>
      <w:r w:rsidRPr="009B7327">
        <w:rPr>
          <w:rFonts w:hint="eastAsia"/>
          <w:sz w:val="28"/>
          <w:szCs w:val="28"/>
        </w:rPr>
        <w:t>5</w:t>
      </w:r>
    </w:p>
    <w:p w:rsidR="009B7327" w:rsidRPr="009B7327" w:rsidRDefault="009B7327" w:rsidP="009B7327">
      <w:pPr>
        <w:jc w:val="center"/>
        <w:rPr>
          <w:sz w:val="28"/>
          <w:szCs w:val="28"/>
        </w:rPr>
      </w:pPr>
      <w:r w:rsidRPr="009B7327">
        <w:rPr>
          <w:rFonts w:hint="eastAsia"/>
          <w:sz w:val="28"/>
          <w:szCs w:val="28"/>
        </w:rPr>
        <w:t>（三）通讯电缆</w:t>
      </w:r>
      <w:r w:rsidRPr="009B7327">
        <w:rPr>
          <w:rFonts w:hint="eastAsia"/>
          <w:sz w:val="28"/>
          <w:szCs w:val="28"/>
        </w:rPr>
        <w:t>9</w:t>
      </w:r>
      <w:r w:rsidRPr="009B7327">
        <w:rPr>
          <w:rFonts w:hint="eastAsia"/>
          <w:sz w:val="28"/>
          <w:szCs w:val="28"/>
        </w:rPr>
        <w:t>芯插头定义……</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w:t>
      </w:r>
      <w:r w:rsidRPr="009B7327">
        <w:rPr>
          <w:rFonts w:hint="eastAsia"/>
          <w:sz w:val="28"/>
          <w:szCs w:val="28"/>
        </w:rPr>
        <w:t>6</w:t>
      </w:r>
    </w:p>
    <w:p w:rsidR="009B7327" w:rsidRPr="009B7327" w:rsidRDefault="009B7327" w:rsidP="009B7327">
      <w:pPr>
        <w:jc w:val="center"/>
        <w:rPr>
          <w:sz w:val="28"/>
          <w:szCs w:val="28"/>
        </w:rPr>
      </w:pPr>
      <w:r w:rsidRPr="009B7327">
        <w:rPr>
          <w:rFonts w:hint="eastAsia"/>
          <w:sz w:val="28"/>
          <w:szCs w:val="28"/>
        </w:rPr>
        <w:t>（四）常见窃电方式……</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w:t>
      </w:r>
      <w:r w:rsidRPr="009B7327">
        <w:rPr>
          <w:rFonts w:hint="eastAsia"/>
          <w:sz w:val="28"/>
          <w:szCs w:val="28"/>
        </w:rPr>
        <w:t>6</w:t>
      </w:r>
    </w:p>
    <w:p w:rsidR="009B7327" w:rsidRPr="009B7327" w:rsidRDefault="009B7327" w:rsidP="009B7327">
      <w:pPr>
        <w:jc w:val="center"/>
        <w:rPr>
          <w:sz w:val="28"/>
          <w:szCs w:val="28"/>
        </w:rPr>
      </w:pPr>
      <w:r w:rsidRPr="009B7327">
        <w:rPr>
          <w:rFonts w:hint="eastAsia"/>
          <w:sz w:val="28"/>
          <w:szCs w:val="28"/>
        </w:rPr>
        <w:t>（五）内部虚拟负载使用说明……</w:t>
      </w:r>
      <w:proofErr w:type="gramStart"/>
      <w:r w:rsidRPr="009B7327">
        <w:rPr>
          <w:rFonts w:hint="eastAsia"/>
          <w:sz w:val="28"/>
          <w:szCs w:val="28"/>
        </w:rPr>
        <w:t>……………………</w:t>
      </w:r>
      <w:proofErr w:type="gramEnd"/>
      <w:r w:rsidRPr="009B7327">
        <w:rPr>
          <w:rFonts w:hint="eastAsia"/>
          <w:sz w:val="28"/>
          <w:szCs w:val="28"/>
        </w:rPr>
        <w:t xml:space="preserve"> </w:t>
      </w:r>
      <w:r w:rsidRPr="009B7327">
        <w:rPr>
          <w:sz w:val="28"/>
          <w:szCs w:val="28"/>
        </w:rPr>
        <w:t>1</w:t>
      </w:r>
      <w:r w:rsidRPr="009B7327">
        <w:rPr>
          <w:rFonts w:hint="eastAsia"/>
          <w:sz w:val="28"/>
          <w:szCs w:val="28"/>
        </w:rPr>
        <w:t>7</w:t>
      </w:r>
    </w:p>
    <w:p w:rsidR="009B7327" w:rsidRDefault="009B7327" w:rsidP="009B7327">
      <w:pPr>
        <w:spacing w:line="360" w:lineRule="auto"/>
        <w:jc w:val="center"/>
        <w:rPr>
          <w:rFonts w:ascii="宋体"/>
          <w:sz w:val="24"/>
        </w:rPr>
      </w:pPr>
    </w:p>
    <w:p w:rsidR="009B7327" w:rsidRDefault="009B7327" w:rsidP="009B7327">
      <w:pPr>
        <w:jc w:val="center"/>
        <w:rPr>
          <w:rFonts w:asciiTheme="majorEastAsia" w:eastAsiaTheme="majorEastAsia" w:hAnsiTheme="majorEastAsia"/>
          <w:sz w:val="52"/>
          <w:szCs w:val="52"/>
        </w:rPr>
      </w:pPr>
    </w:p>
    <w:p w:rsidR="009B7327" w:rsidRDefault="009B7327" w:rsidP="009B7327">
      <w:pPr>
        <w:jc w:val="center"/>
        <w:rPr>
          <w:rFonts w:asciiTheme="majorEastAsia" w:eastAsiaTheme="majorEastAsia" w:hAnsiTheme="majorEastAsia"/>
          <w:sz w:val="52"/>
          <w:szCs w:val="52"/>
        </w:rPr>
      </w:pPr>
    </w:p>
    <w:p w:rsidR="009B7327" w:rsidRDefault="009B7327" w:rsidP="009B7327">
      <w:pPr>
        <w:jc w:val="center"/>
        <w:rPr>
          <w:rFonts w:asciiTheme="majorEastAsia" w:eastAsiaTheme="majorEastAsia" w:hAnsiTheme="majorEastAsia"/>
          <w:sz w:val="52"/>
          <w:szCs w:val="52"/>
        </w:rPr>
      </w:pPr>
    </w:p>
    <w:p w:rsidR="009B7327" w:rsidRDefault="009B7327" w:rsidP="009B7327">
      <w:pPr>
        <w:jc w:val="center"/>
        <w:rPr>
          <w:rFonts w:asciiTheme="majorEastAsia" w:eastAsiaTheme="majorEastAsia" w:hAnsiTheme="majorEastAsia"/>
          <w:sz w:val="52"/>
          <w:szCs w:val="52"/>
        </w:rPr>
      </w:pPr>
    </w:p>
    <w:p w:rsidR="009B7327" w:rsidRDefault="009B7327" w:rsidP="009B7327">
      <w:pPr>
        <w:spacing w:line="360" w:lineRule="auto"/>
        <w:rPr>
          <w:rFonts w:ascii="宋体"/>
          <w:b/>
          <w:sz w:val="28"/>
        </w:rPr>
      </w:pPr>
      <w:r>
        <w:rPr>
          <w:rFonts w:ascii="宋体" w:hint="eastAsia"/>
          <w:b/>
          <w:sz w:val="28"/>
        </w:rPr>
        <w:lastRenderedPageBreak/>
        <w:t>概述：</w:t>
      </w:r>
    </w:p>
    <w:p w:rsidR="009B7327" w:rsidRDefault="009B7327" w:rsidP="009B7327">
      <w:pPr>
        <w:spacing w:line="360" w:lineRule="auto"/>
        <w:ind w:firstLine="525"/>
        <w:rPr>
          <w:rFonts w:ascii="宋体"/>
          <w:sz w:val="24"/>
        </w:rPr>
      </w:pPr>
      <w:r>
        <w:rPr>
          <w:rFonts w:ascii="宋体" w:hint="eastAsia"/>
          <w:sz w:val="24"/>
        </w:rPr>
        <w:t>单相电能</w:t>
      </w:r>
      <w:proofErr w:type="gramStart"/>
      <w:r>
        <w:rPr>
          <w:rFonts w:ascii="宋体" w:hint="eastAsia"/>
          <w:sz w:val="24"/>
        </w:rPr>
        <w:t>表现场</w:t>
      </w:r>
      <w:proofErr w:type="gramEnd"/>
      <w:r>
        <w:rPr>
          <w:rFonts w:ascii="宋体" w:hint="eastAsia"/>
          <w:sz w:val="24"/>
        </w:rPr>
        <w:t>校验仪是我公司开发研制的</w:t>
      </w:r>
      <w:proofErr w:type="gramStart"/>
      <w:r>
        <w:rPr>
          <w:rFonts w:ascii="宋体" w:hint="eastAsia"/>
          <w:sz w:val="24"/>
        </w:rPr>
        <w:t>集电参量</w:t>
      </w:r>
      <w:proofErr w:type="gramEnd"/>
      <w:r>
        <w:rPr>
          <w:rFonts w:ascii="宋体" w:hint="eastAsia"/>
          <w:sz w:val="24"/>
        </w:rPr>
        <w:t>测量、电能表校验、CT变比测量、故障分析为一体的高精度测量仪器。该仪器选用了进口多功能电参数测量芯片（芯片内部集成DSP控制器，使得数据采集的速度快，稳定性好），以高速CPU控制运行，在测量的精度和稳定度等指标较其它产品有显著的提高，再配以高精度、高线性度、宽</w:t>
      </w:r>
      <w:proofErr w:type="gramStart"/>
      <w:r>
        <w:rPr>
          <w:rFonts w:ascii="宋体" w:hint="eastAsia"/>
          <w:sz w:val="24"/>
        </w:rPr>
        <w:t>量限的钳型</w:t>
      </w:r>
      <w:proofErr w:type="gramEnd"/>
      <w:r>
        <w:rPr>
          <w:rFonts w:ascii="宋体" w:hint="eastAsia"/>
          <w:sz w:val="24"/>
        </w:rPr>
        <w:t>互感器，现场接线简便，无需断电开路即可直接接入；现场取电源，无须寻找单独的供电电源。菜单操作并配有汉字提示、多参量显示的液晶显示界面，人机对话界面友好，使用简便、快捷。多参量显示、电能表校验、CT变比测量、校验数据存储、真时钟、按键调节系数等功能为低压计量装置的故障分析提供了有利的判断依据，同时为电力部</w:t>
      </w:r>
      <w:proofErr w:type="gramStart"/>
      <w:r>
        <w:rPr>
          <w:rFonts w:ascii="宋体" w:hint="eastAsia"/>
          <w:sz w:val="24"/>
        </w:rPr>
        <w:t>门查窃漏电</w:t>
      </w:r>
      <w:proofErr w:type="gramEnd"/>
      <w:r>
        <w:rPr>
          <w:rFonts w:ascii="宋体" w:hint="eastAsia"/>
          <w:sz w:val="24"/>
        </w:rPr>
        <w:t>、</w:t>
      </w:r>
      <w:r>
        <w:rPr>
          <w:rFonts w:hint="eastAsia"/>
          <w:sz w:val="24"/>
        </w:rPr>
        <w:t>查找计量装置故障、正确计量、追补电量</w:t>
      </w:r>
      <w:r>
        <w:rPr>
          <w:rFonts w:ascii="宋体" w:hint="eastAsia"/>
          <w:sz w:val="24"/>
        </w:rPr>
        <w:t>提供了有利的检测手段。</w:t>
      </w:r>
    </w:p>
    <w:p w:rsidR="009B7327" w:rsidRDefault="009B7327" w:rsidP="009B7327">
      <w:pPr>
        <w:tabs>
          <w:tab w:val="left" w:pos="1624"/>
        </w:tabs>
        <w:spacing w:line="360" w:lineRule="auto"/>
        <w:rPr>
          <w:b/>
          <w:sz w:val="28"/>
        </w:rPr>
      </w:pPr>
      <w:r>
        <w:rPr>
          <w:rFonts w:hint="eastAsia"/>
          <w:b/>
          <w:sz w:val="28"/>
        </w:rPr>
        <w:t>一、</w:t>
      </w:r>
      <w:r>
        <w:rPr>
          <w:rFonts w:hint="eastAsia"/>
          <w:b/>
          <w:sz w:val="28"/>
        </w:rPr>
        <w:t xml:space="preserve"> </w:t>
      </w:r>
      <w:r>
        <w:rPr>
          <w:rFonts w:hint="eastAsia"/>
          <w:b/>
          <w:sz w:val="28"/>
        </w:rPr>
        <w:t>功能特点</w:t>
      </w:r>
    </w:p>
    <w:p w:rsidR="009B7327" w:rsidRDefault="009B7327" w:rsidP="009B7327">
      <w:pPr>
        <w:tabs>
          <w:tab w:val="left" w:pos="1624"/>
        </w:tabs>
        <w:spacing w:line="360" w:lineRule="auto"/>
        <w:rPr>
          <w:sz w:val="24"/>
        </w:rPr>
      </w:pPr>
      <w:r>
        <w:rPr>
          <w:rFonts w:hint="eastAsia"/>
          <w:sz w:val="24"/>
        </w:rPr>
        <w:t>1</w:t>
      </w:r>
      <w:r>
        <w:rPr>
          <w:rFonts w:hint="eastAsia"/>
          <w:sz w:val="24"/>
        </w:rPr>
        <w:t>、不停电、不改变计量回路、不打开计量设备情况下，在线实负荷检测计量设备的综合误差（含电能表、</w:t>
      </w:r>
      <w:r>
        <w:rPr>
          <w:rFonts w:hint="eastAsia"/>
          <w:sz w:val="24"/>
        </w:rPr>
        <w:t>CT</w:t>
      </w:r>
      <w:r>
        <w:rPr>
          <w:rFonts w:hint="eastAsia"/>
          <w:sz w:val="24"/>
        </w:rPr>
        <w:t>、接线误差）。</w:t>
      </w:r>
    </w:p>
    <w:p w:rsidR="009B7327" w:rsidRDefault="009B7327" w:rsidP="009B7327">
      <w:pPr>
        <w:tabs>
          <w:tab w:val="left" w:pos="1624"/>
        </w:tabs>
        <w:spacing w:line="360" w:lineRule="auto"/>
        <w:rPr>
          <w:sz w:val="24"/>
        </w:rPr>
      </w:pPr>
      <w:r>
        <w:rPr>
          <w:rFonts w:hint="eastAsia"/>
          <w:sz w:val="24"/>
        </w:rPr>
        <w:t>2</w:t>
      </w:r>
      <w:r>
        <w:rPr>
          <w:rFonts w:hint="eastAsia"/>
          <w:sz w:val="24"/>
        </w:rPr>
        <w:t>、可检测计量装置的综合误差（包括电表的基本误差、互感器误差及接线误差）、电度表的基本误差、</w:t>
      </w:r>
      <w:r>
        <w:rPr>
          <w:rFonts w:hint="eastAsia"/>
          <w:sz w:val="24"/>
        </w:rPr>
        <w:t>CT</w:t>
      </w:r>
      <w:r>
        <w:rPr>
          <w:rFonts w:hint="eastAsia"/>
          <w:sz w:val="24"/>
        </w:rPr>
        <w:t>变比及各种电参量。</w:t>
      </w:r>
    </w:p>
    <w:p w:rsidR="009B7327" w:rsidRDefault="009B7327" w:rsidP="009B7327">
      <w:pPr>
        <w:tabs>
          <w:tab w:val="left" w:pos="1624"/>
        </w:tabs>
        <w:spacing w:line="360" w:lineRule="auto"/>
        <w:rPr>
          <w:sz w:val="24"/>
        </w:rPr>
      </w:pPr>
      <w:r>
        <w:rPr>
          <w:rFonts w:hint="eastAsia"/>
          <w:sz w:val="24"/>
        </w:rPr>
        <w:t>3</w:t>
      </w:r>
      <w:r>
        <w:rPr>
          <w:rFonts w:hint="eastAsia"/>
          <w:sz w:val="24"/>
        </w:rPr>
        <w:t>、测量电压，</w:t>
      </w:r>
      <w:r>
        <w:rPr>
          <w:rFonts w:hint="eastAsia"/>
          <w:sz w:val="24"/>
        </w:rPr>
        <w:t>CT</w:t>
      </w:r>
      <w:r>
        <w:rPr>
          <w:rFonts w:hint="eastAsia"/>
          <w:sz w:val="24"/>
        </w:rPr>
        <w:t>一次、二次侧电流，功率，功率因数等多种电参量，从而准确分析判断出计量设备回路的故障。</w:t>
      </w:r>
    </w:p>
    <w:p w:rsidR="009B7327" w:rsidRDefault="009B7327" w:rsidP="009B7327">
      <w:pPr>
        <w:tabs>
          <w:tab w:val="left" w:pos="1624"/>
        </w:tabs>
        <w:spacing w:line="360" w:lineRule="auto"/>
        <w:rPr>
          <w:sz w:val="24"/>
        </w:rPr>
      </w:pPr>
      <w:r>
        <w:rPr>
          <w:rFonts w:hint="eastAsia"/>
          <w:sz w:val="24"/>
        </w:rPr>
        <w:t>4</w:t>
      </w:r>
      <w:r>
        <w:rPr>
          <w:rFonts w:hint="eastAsia"/>
          <w:sz w:val="24"/>
        </w:rPr>
        <w:t>、测量</w:t>
      </w:r>
      <w:r>
        <w:rPr>
          <w:rFonts w:hint="eastAsia"/>
          <w:sz w:val="24"/>
        </w:rPr>
        <w:t>CT</w:t>
      </w:r>
      <w:r>
        <w:rPr>
          <w:rFonts w:hint="eastAsia"/>
          <w:sz w:val="24"/>
        </w:rPr>
        <w:t>一次、二次侧电流，从而可测量电流互感器的变比和误差。</w:t>
      </w:r>
    </w:p>
    <w:p w:rsidR="009B7327" w:rsidRDefault="009B7327" w:rsidP="009B7327">
      <w:pPr>
        <w:tabs>
          <w:tab w:val="left" w:pos="1624"/>
        </w:tabs>
        <w:spacing w:line="360" w:lineRule="auto"/>
        <w:rPr>
          <w:sz w:val="24"/>
        </w:rPr>
      </w:pPr>
      <w:r>
        <w:rPr>
          <w:rFonts w:hint="eastAsia"/>
          <w:sz w:val="24"/>
        </w:rPr>
        <w:t>5</w:t>
      </w:r>
      <w:r>
        <w:rPr>
          <w:rFonts w:hint="eastAsia"/>
          <w:sz w:val="24"/>
        </w:rPr>
        <w:t>、电流回路使用钳形互感器进行测量，操作人员无须断开电流回路，就可以方便、安全的进行测量。钳形互感器量限为</w:t>
      </w:r>
      <w:smartTag w:uri="urn:schemas-microsoft-com:office:smarttags" w:element="chmetcnv">
        <w:smartTagPr>
          <w:attr w:name="TCSC" w:val="0"/>
          <w:attr w:name="NumberType" w:val="1"/>
          <w:attr w:name="Negative" w:val="False"/>
          <w:attr w:name="HasSpace" w:val="False"/>
          <w:attr w:name="SourceValue" w:val="25"/>
          <w:attr w:name="UnitName" w:val="a"/>
        </w:smartTagPr>
        <w:r>
          <w:rPr>
            <w:rFonts w:hint="eastAsia"/>
            <w:sz w:val="24"/>
          </w:rPr>
          <w:t>25A</w:t>
        </w:r>
      </w:smartTag>
      <w:r>
        <w:rPr>
          <w:rFonts w:hint="eastAsia"/>
          <w:sz w:val="24"/>
        </w:rPr>
        <w:t>（</w:t>
      </w:r>
      <w:smartTag w:uri="urn:schemas-microsoft-com:office:smarttags" w:element="chmetcnv">
        <w:smartTagPr>
          <w:attr w:name="TCSC" w:val="0"/>
          <w:attr w:name="NumberType" w:val="1"/>
          <w:attr w:name="Negative" w:val="False"/>
          <w:attr w:name="HasSpace" w:val="False"/>
          <w:attr w:name="SourceValue" w:val="200"/>
          <w:attr w:name="UnitName" w:val="a"/>
        </w:smartTagPr>
        <w:r>
          <w:rPr>
            <w:rFonts w:hint="eastAsia"/>
            <w:sz w:val="24"/>
          </w:rPr>
          <w:t>200A</w:t>
        </w:r>
      </w:smartTag>
      <w:r>
        <w:rPr>
          <w:rFonts w:hint="eastAsia"/>
          <w:sz w:val="24"/>
        </w:rPr>
        <w:t>）。</w:t>
      </w:r>
    </w:p>
    <w:p w:rsidR="009B7327" w:rsidRDefault="009B7327" w:rsidP="009B7327">
      <w:pPr>
        <w:tabs>
          <w:tab w:val="left" w:pos="1624"/>
        </w:tabs>
        <w:spacing w:line="360" w:lineRule="auto"/>
        <w:rPr>
          <w:sz w:val="24"/>
        </w:rPr>
      </w:pPr>
      <w:r>
        <w:rPr>
          <w:rFonts w:hint="eastAsia"/>
          <w:sz w:val="24"/>
        </w:rPr>
        <w:t>6</w:t>
      </w:r>
      <w:r>
        <w:rPr>
          <w:rFonts w:hint="eastAsia"/>
          <w:sz w:val="24"/>
        </w:rPr>
        <w:t>、电压回路自动切换量限：电压回路由内部电路自动判断输入电压的范围并随时切换到适合的档位。不会因测试电压超量限而对仪器本身有所损坏。</w:t>
      </w:r>
    </w:p>
    <w:p w:rsidR="009B7327" w:rsidRDefault="009B7327" w:rsidP="009B7327">
      <w:pPr>
        <w:tabs>
          <w:tab w:val="left" w:pos="1624"/>
        </w:tabs>
        <w:spacing w:line="360" w:lineRule="auto"/>
        <w:rPr>
          <w:sz w:val="24"/>
        </w:rPr>
      </w:pPr>
      <w:r>
        <w:rPr>
          <w:rFonts w:hint="eastAsia"/>
          <w:sz w:val="24"/>
        </w:rPr>
        <w:t>7</w:t>
      </w:r>
      <w:r>
        <w:rPr>
          <w:rFonts w:hint="eastAsia"/>
          <w:sz w:val="24"/>
        </w:rPr>
        <w:t>、当电压或</w:t>
      </w:r>
      <w:proofErr w:type="gramStart"/>
      <w:r>
        <w:rPr>
          <w:rFonts w:hint="eastAsia"/>
          <w:sz w:val="24"/>
        </w:rPr>
        <w:t>电流钳有一</w:t>
      </w:r>
      <w:proofErr w:type="gramEnd"/>
      <w:r>
        <w:rPr>
          <w:rFonts w:hint="eastAsia"/>
          <w:sz w:val="24"/>
        </w:rPr>
        <w:t>相接反（即功率为负值）时，分析仪自动报警（扬声器发出响声）。</w:t>
      </w:r>
    </w:p>
    <w:p w:rsidR="009B7327" w:rsidRDefault="009B7327" w:rsidP="009B7327">
      <w:pPr>
        <w:tabs>
          <w:tab w:val="left" w:pos="1624"/>
        </w:tabs>
        <w:spacing w:line="360" w:lineRule="auto"/>
        <w:rPr>
          <w:sz w:val="24"/>
        </w:rPr>
      </w:pPr>
      <w:r>
        <w:rPr>
          <w:rFonts w:hint="eastAsia"/>
          <w:sz w:val="24"/>
        </w:rPr>
        <w:t>8</w:t>
      </w:r>
      <w:r>
        <w:rPr>
          <w:rFonts w:hint="eastAsia"/>
          <w:sz w:val="24"/>
        </w:rPr>
        <w:t>、校表数据永久保存，一次可存储</w:t>
      </w:r>
      <w:r>
        <w:rPr>
          <w:rFonts w:hint="eastAsia"/>
          <w:sz w:val="24"/>
        </w:rPr>
        <w:t>200</w:t>
      </w:r>
      <w:r>
        <w:rPr>
          <w:rFonts w:hint="eastAsia"/>
          <w:sz w:val="24"/>
        </w:rPr>
        <w:t>块表的校验数据，用户可随时通过按键翻看查阅和删除；也可通过</w:t>
      </w:r>
      <w:r>
        <w:rPr>
          <w:rFonts w:hint="eastAsia"/>
          <w:sz w:val="24"/>
        </w:rPr>
        <w:t>232</w:t>
      </w:r>
      <w:r>
        <w:rPr>
          <w:rFonts w:hint="eastAsia"/>
          <w:sz w:val="24"/>
        </w:rPr>
        <w:t>串口和计算机通讯，将数据上传，通过专用后台软件以数据库的形式保存起来，便于统一管理。</w:t>
      </w:r>
    </w:p>
    <w:p w:rsidR="009B7327" w:rsidRDefault="009B7327" w:rsidP="009B7327">
      <w:pPr>
        <w:tabs>
          <w:tab w:val="left" w:pos="1624"/>
        </w:tabs>
        <w:spacing w:line="360" w:lineRule="auto"/>
        <w:rPr>
          <w:sz w:val="24"/>
        </w:rPr>
      </w:pPr>
      <w:r>
        <w:rPr>
          <w:rFonts w:hint="eastAsia"/>
          <w:sz w:val="24"/>
        </w:rPr>
        <w:lastRenderedPageBreak/>
        <w:t>9</w:t>
      </w:r>
      <w:r>
        <w:rPr>
          <w:rFonts w:hint="eastAsia"/>
          <w:sz w:val="24"/>
        </w:rPr>
        <w:t>、真时钟功能，能随时查阅当前的日期（包括星期）和时间</w:t>
      </w:r>
    </w:p>
    <w:p w:rsidR="009B7327" w:rsidRDefault="009B7327" w:rsidP="009B7327">
      <w:pPr>
        <w:tabs>
          <w:tab w:val="left" w:pos="1624"/>
        </w:tabs>
        <w:spacing w:line="360" w:lineRule="auto"/>
        <w:rPr>
          <w:sz w:val="24"/>
        </w:rPr>
      </w:pPr>
      <w:r>
        <w:rPr>
          <w:rFonts w:hint="eastAsia"/>
          <w:sz w:val="24"/>
        </w:rPr>
        <w:t>（精确到秒）。</w:t>
      </w:r>
    </w:p>
    <w:p w:rsidR="009B7327" w:rsidRDefault="009B7327" w:rsidP="009B7327">
      <w:pPr>
        <w:tabs>
          <w:tab w:val="left" w:pos="1624"/>
        </w:tabs>
        <w:spacing w:line="360" w:lineRule="auto"/>
        <w:rPr>
          <w:sz w:val="24"/>
        </w:rPr>
      </w:pPr>
      <w:r>
        <w:rPr>
          <w:rFonts w:hint="eastAsia"/>
          <w:sz w:val="24"/>
        </w:rPr>
        <w:t>10</w:t>
      </w:r>
      <w:r>
        <w:rPr>
          <w:rFonts w:hint="eastAsia"/>
          <w:sz w:val="24"/>
        </w:rPr>
        <w:t>、大屏幕、高亮度的液晶显示，并配有汉字菜单提示实现友好的人机对话，液晶亮度可通过按键调节，能适应不同季节对液晶的影响。</w:t>
      </w:r>
    </w:p>
    <w:p w:rsidR="009B7327" w:rsidRDefault="009B7327" w:rsidP="009B7327">
      <w:pPr>
        <w:tabs>
          <w:tab w:val="left" w:pos="1624"/>
        </w:tabs>
        <w:spacing w:line="360" w:lineRule="auto"/>
        <w:rPr>
          <w:sz w:val="24"/>
        </w:rPr>
      </w:pPr>
      <w:r>
        <w:rPr>
          <w:rFonts w:hint="eastAsia"/>
          <w:sz w:val="24"/>
        </w:rPr>
        <w:t>11</w:t>
      </w:r>
      <w:r>
        <w:rPr>
          <w:rFonts w:hint="eastAsia"/>
          <w:sz w:val="24"/>
        </w:rPr>
        <w:t>、新增系数调节功能，通过组合按键进入系数修改界面，可方便的调节仪器内部的各项系数（电能高频常数、电能线性系数、</w:t>
      </w:r>
      <w:proofErr w:type="gramStart"/>
      <w:r>
        <w:rPr>
          <w:rFonts w:hint="eastAsia"/>
          <w:sz w:val="24"/>
        </w:rPr>
        <w:t>力率点</w:t>
      </w:r>
      <w:proofErr w:type="gramEnd"/>
      <w:r>
        <w:rPr>
          <w:rFonts w:hint="eastAsia"/>
          <w:sz w:val="24"/>
        </w:rPr>
        <w:t>补偿系数、电压指示值系数、电流指示值系数、功率指示值系数），</w:t>
      </w:r>
      <w:r>
        <w:rPr>
          <w:rFonts w:hint="eastAsia"/>
          <w:sz w:val="24"/>
          <w:shd w:val="pct15" w:color="auto" w:fill="FFFFFF"/>
        </w:rPr>
        <w:t>注意：用户不要轻易使用此功能，只有在确定仪器精度不足，并有高等级的标准时才可使用此项功能。</w:t>
      </w:r>
    </w:p>
    <w:p w:rsidR="009B7327" w:rsidRDefault="009B7327" w:rsidP="009B7327">
      <w:pPr>
        <w:spacing w:line="360" w:lineRule="auto"/>
        <w:rPr>
          <w:b/>
          <w:sz w:val="28"/>
        </w:rPr>
      </w:pPr>
      <w:r>
        <w:rPr>
          <w:rFonts w:hint="eastAsia"/>
          <w:b/>
          <w:sz w:val="28"/>
        </w:rPr>
        <w:t>二、技术指标</w:t>
      </w:r>
    </w:p>
    <w:p w:rsidR="009B7327" w:rsidRDefault="009B7327" w:rsidP="009B7327">
      <w:pPr>
        <w:numPr>
          <w:ilvl w:val="0"/>
          <w:numId w:val="1"/>
        </w:numPr>
        <w:spacing w:line="360" w:lineRule="auto"/>
        <w:jc w:val="left"/>
        <w:rPr>
          <w:sz w:val="24"/>
        </w:rPr>
      </w:pPr>
      <w:r>
        <w:rPr>
          <w:rFonts w:hint="eastAsia"/>
          <w:sz w:val="24"/>
        </w:rPr>
        <w:t>输入特性</w:t>
      </w:r>
    </w:p>
    <w:p w:rsidR="009B7327" w:rsidRDefault="009B7327" w:rsidP="009B7327">
      <w:pPr>
        <w:spacing w:line="360" w:lineRule="auto"/>
        <w:ind w:left="420"/>
        <w:rPr>
          <w:sz w:val="24"/>
        </w:rPr>
      </w:pPr>
      <w:r>
        <w:rPr>
          <w:rFonts w:hint="eastAsia"/>
          <w:sz w:val="24"/>
        </w:rPr>
        <w:t>电压测量范围：</w:t>
      </w:r>
      <w:r>
        <w:rPr>
          <w:rFonts w:hint="eastAsia"/>
          <w:sz w:val="24"/>
        </w:rPr>
        <w:t>0~250V</w:t>
      </w:r>
      <w:r>
        <w:rPr>
          <w:rFonts w:hint="eastAsia"/>
          <w:sz w:val="24"/>
        </w:rPr>
        <w:t>，内部有两档，通过内部电路自动判断转换量限。</w:t>
      </w:r>
    </w:p>
    <w:p w:rsidR="009B7327" w:rsidRDefault="009B7327" w:rsidP="009B7327">
      <w:pPr>
        <w:spacing w:line="360" w:lineRule="auto"/>
        <w:ind w:left="420"/>
        <w:rPr>
          <w:sz w:val="24"/>
        </w:rPr>
      </w:pPr>
      <w:r>
        <w:rPr>
          <w:rFonts w:hint="eastAsia"/>
          <w:sz w:val="24"/>
        </w:rPr>
        <w:t>电流测量范围：</w:t>
      </w:r>
      <w:r>
        <w:rPr>
          <w:rFonts w:hint="eastAsia"/>
          <w:sz w:val="24"/>
        </w:rPr>
        <w:t xml:space="preserve"> 0~</w:t>
      </w:r>
      <w:smartTag w:uri="urn:schemas-microsoft-com:office:smarttags" w:element="chmetcnv">
        <w:smartTagPr>
          <w:attr w:name="TCSC" w:val="0"/>
          <w:attr w:name="NumberType" w:val="1"/>
          <w:attr w:name="Negative" w:val="False"/>
          <w:attr w:name="HasSpace" w:val="False"/>
          <w:attr w:name="SourceValue" w:val="25"/>
          <w:attr w:name="UnitName" w:val="a"/>
        </w:smartTagPr>
        <w:r>
          <w:rPr>
            <w:rFonts w:hint="eastAsia"/>
            <w:sz w:val="24"/>
          </w:rPr>
          <w:t>25A</w:t>
        </w:r>
      </w:smartTag>
      <w:r>
        <w:rPr>
          <w:rFonts w:hint="eastAsia"/>
          <w:sz w:val="24"/>
        </w:rPr>
        <w:t>、</w:t>
      </w:r>
      <w:r>
        <w:rPr>
          <w:rFonts w:hint="eastAsia"/>
          <w:sz w:val="24"/>
        </w:rPr>
        <w:t>0~</w:t>
      </w:r>
      <w:smartTag w:uri="urn:schemas-microsoft-com:office:smarttags" w:element="chmetcnv">
        <w:smartTagPr>
          <w:attr w:name="TCSC" w:val="0"/>
          <w:attr w:name="NumberType" w:val="1"/>
          <w:attr w:name="Negative" w:val="False"/>
          <w:attr w:name="HasSpace" w:val="False"/>
          <w:attr w:name="SourceValue" w:val="200"/>
          <w:attr w:name="UnitName" w:val="a"/>
        </w:smartTagPr>
        <w:r>
          <w:rPr>
            <w:rFonts w:hint="eastAsia"/>
            <w:sz w:val="24"/>
          </w:rPr>
          <w:t>200A</w:t>
        </w:r>
      </w:smartTag>
      <w:r>
        <w:rPr>
          <w:rFonts w:hint="eastAsia"/>
          <w:sz w:val="24"/>
        </w:rPr>
        <w:t>。</w:t>
      </w:r>
    </w:p>
    <w:p w:rsidR="009B7327" w:rsidRDefault="009B7327" w:rsidP="009B7327">
      <w:pPr>
        <w:numPr>
          <w:ilvl w:val="0"/>
          <w:numId w:val="1"/>
        </w:numPr>
        <w:spacing w:line="360" w:lineRule="auto"/>
        <w:jc w:val="left"/>
        <w:rPr>
          <w:sz w:val="24"/>
        </w:rPr>
      </w:pPr>
      <w:r>
        <w:rPr>
          <w:rFonts w:hint="eastAsia"/>
          <w:sz w:val="24"/>
        </w:rPr>
        <w:t>准确度</w:t>
      </w:r>
    </w:p>
    <w:p w:rsidR="009B7327" w:rsidRDefault="009B7327" w:rsidP="009B7327">
      <w:pPr>
        <w:spacing w:line="360" w:lineRule="auto"/>
        <w:ind w:left="420"/>
        <w:rPr>
          <w:sz w:val="24"/>
        </w:rPr>
      </w:pPr>
      <w:r>
        <w:rPr>
          <w:rFonts w:hint="eastAsia"/>
          <w:sz w:val="24"/>
        </w:rPr>
        <w:t>电压：±</w:t>
      </w:r>
      <w:r>
        <w:rPr>
          <w:rFonts w:hint="eastAsia"/>
          <w:sz w:val="24"/>
        </w:rPr>
        <w:t>0.1%</w:t>
      </w:r>
    </w:p>
    <w:p w:rsidR="009B7327" w:rsidRDefault="009B7327" w:rsidP="009B7327">
      <w:pPr>
        <w:spacing w:line="360" w:lineRule="auto"/>
        <w:ind w:left="420"/>
        <w:rPr>
          <w:sz w:val="24"/>
        </w:rPr>
      </w:pPr>
      <w:r>
        <w:rPr>
          <w:rFonts w:hint="eastAsia"/>
          <w:sz w:val="24"/>
        </w:rPr>
        <w:t>电流、功率、电能：±</w:t>
      </w:r>
      <w:r>
        <w:rPr>
          <w:rFonts w:hint="eastAsia"/>
          <w:sz w:val="24"/>
        </w:rPr>
        <w:t>0.5%</w:t>
      </w:r>
    </w:p>
    <w:p w:rsidR="009B7327" w:rsidRDefault="009B7327" w:rsidP="009B7327">
      <w:pPr>
        <w:spacing w:line="360" w:lineRule="auto"/>
        <w:ind w:left="420"/>
        <w:rPr>
          <w:sz w:val="24"/>
        </w:rPr>
      </w:pPr>
      <w:r>
        <w:rPr>
          <w:rFonts w:hint="eastAsia"/>
          <w:sz w:val="24"/>
        </w:rPr>
        <w:t>综合误差：</w:t>
      </w:r>
      <w:r>
        <w:rPr>
          <w:rFonts w:hint="eastAsia"/>
          <w:sz w:val="24"/>
        </w:rPr>
        <w:t>0.5</w:t>
      </w:r>
      <w:r>
        <w:rPr>
          <w:rFonts w:hint="eastAsia"/>
          <w:sz w:val="24"/>
        </w:rPr>
        <w:t>级</w:t>
      </w:r>
    </w:p>
    <w:p w:rsidR="009B7327" w:rsidRDefault="009B7327" w:rsidP="009B7327">
      <w:pPr>
        <w:numPr>
          <w:ilvl w:val="0"/>
          <w:numId w:val="1"/>
        </w:numPr>
        <w:spacing w:line="360" w:lineRule="auto"/>
        <w:jc w:val="left"/>
        <w:rPr>
          <w:sz w:val="24"/>
        </w:rPr>
      </w:pPr>
      <w:r>
        <w:rPr>
          <w:rFonts w:hint="eastAsia"/>
          <w:sz w:val="24"/>
        </w:rPr>
        <w:t>工作温度：－</w:t>
      </w:r>
      <w:smartTag w:uri="urn:schemas-microsoft-com:office:smarttags" w:element="chmetcnv">
        <w:smartTagPr>
          <w:attr w:name="TCSC" w:val="0"/>
          <w:attr w:name="NumberType" w:val="1"/>
          <w:attr w:name="Negative" w:val="False"/>
          <w:attr w:name="HasSpace" w:val="False"/>
          <w:attr w:name="SourceValue" w:val="10"/>
          <w:attr w:name="UnitName" w:val="℃"/>
        </w:smartTagPr>
        <w:r>
          <w:rPr>
            <w:rFonts w:hint="eastAsia"/>
            <w:sz w:val="24"/>
          </w:rPr>
          <w:t>10</w:t>
        </w:r>
        <w:r>
          <w:rPr>
            <w:rFonts w:hint="eastAsia"/>
            <w:sz w:val="24"/>
          </w:rPr>
          <w:t>℃</w:t>
        </w:r>
      </w:smartTag>
      <w:r>
        <w:rPr>
          <w:rFonts w:hint="eastAsia"/>
          <w:sz w:val="24"/>
        </w:rPr>
        <w:t>~ +</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hint="eastAsia"/>
            <w:sz w:val="24"/>
          </w:rPr>
          <w:t>40</w:t>
        </w:r>
        <w:r>
          <w:rPr>
            <w:rFonts w:hint="eastAsia"/>
            <w:sz w:val="24"/>
          </w:rPr>
          <w:t>℃</w:t>
        </w:r>
      </w:smartTag>
    </w:p>
    <w:p w:rsidR="009B7327" w:rsidRDefault="009B7327" w:rsidP="009B7327">
      <w:pPr>
        <w:numPr>
          <w:ilvl w:val="0"/>
          <w:numId w:val="1"/>
        </w:numPr>
        <w:spacing w:line="360" w:lineRule="auto"/>
        <w:jc w:val="left"/>
        <w:rPr>
          <w:sz w:val="24"/>
        </w:rPr>
      </w:pPr>
      <w:r>
        <w:rPr>
          <w:rFonts w:hint="eastAsia"/>
          <w:sz w:val="24"/>
        </w:rPr>
        <w:t>工作电源：交、直流</w:t>
      </w:r>
      <w:r>
        <w:rPr>
          <w:rFonts w:hint="eastAsia"/>
          <w:sz w:val="24"/>
        </w:rPr>
        <w:t>90V~250V</w:t>
      </w:r>
    </w:p>
    <w:p w:rsidR="009B7327" w:rsidRDefault="009B7327" w:rsidP="009B7327">
      <w:pPr>
        <w:numPr>
          <w:ilvl w:val="0"/>
          <w:numId w:val="1"/>
        </w:numPr>
        <w:tabs>
          <w:tab w:val="left" w:pos="105"/>
        </w:tabs>
        <w:spacing w:line="360" w:lineRule="auto"/>
        <w:jc w:val="left"/>
        <w:rPr>
          <w:sz w:val="24"/>
        </w:rPr>
      </w:pPr>
      <w:r>
        <w:rPr>
          <w:rFonts w:hint="eastAsia"/>
          <w:sz w:val="24"/>
        </w:rPr>
        <w:t>绝缘：</w:t>
      </w:r>
    </w:p>
    <w:p w:rsidR="009B7327" w:rsidRPr="009B7327" w:rsidRDefault="009B7327" w:rsidP="009B7327">
      <w:pPr>
        <w:pStyle w:val="a6"/>
        <w:numPr>
          <w:ilvl w:val="0"/>
          <w:numId w:val="2"/>
        </w:numPr>
        <w:tabs>
          <w:tab w:val="left" w:pos="400"/>
        </w:tabs>
        <w:spacing w:line="360" w:lineRule="auto"/>
        <w:ind w:firstLineChars="0"/>
        <w:rPr>
          <w:sz w:val="24"/>
        </w:rPr>
      </w:pPr>
      <w:r w:rsidRPr="009B7327">
        <w:rPr>
          <w:rFonts w:hint="eastAsia"/>
          <w:sz w:val="24"/>
        </w:rPr>
        <w:t>、电压、电流输入端对机壳的绝缘电阻≥</w:t>
      </w:r>
      <w:smartTag w:uri="urn:schemas-microsoft-com:office:smarttags" w:element="chmetcnv">
        <w:smartTagPr>
          <w:attr w:name="UnitName" w:val="m"/>
          <w:attr w:name="SourceValue" w:val="100"/>
          <w:attr w:name="HasSpace" w:val="False"/>
          <w:attr w:name="Negative" w:val="False"/>
          <w:attr w:name="NumberType" w:val="1"/>
          <w:attr w:name="TCSC" w:val="0"/>
        </w:smartTagPr>
        <w:r w:rsidRPr="009B7327">
          <w:rPr>
            <w:rFonts w:hint="eastAsia"/>
            <w:sz w:val="24"/>
          </w:rPr>
          <w:t>100M</w:t>
        </w:r>
      </w:smartTag>
      <w:r w:rsidRPr="009B7327">
        <w:rPr>
          <w:sz w:val="24"/>
        </w:rPr>
        <w:t>Ω</w:t>
      </w:r>
      <w:r w:rsidRPr="009B7327">
        <w:rPr>
          <w:rFonts w:hint="eastAsia"/>
          <w:sz w:val="24"/>
        </w:rPr>
        <w:t>。</w:t>
      </w:r>
    </w:p>
    <w:p w:rsidR="009B7327" w:rsidRDefault="009B7327" w:rsidP="009B7327">
      <w:pPr>
        <w:tabs>
          <w:tab w:val="left" w:pos="420"/>
          <w:tab w:val="left" w:pos="525"/>
        </w:tabs>
        <w:spacing w:line="360" w:lineRule="auto"/>
        <w:ind w:left="420"/>
        <w:rPr>
          <w:sz w:val="24"/>
        </w:rPr>
      </w:pPr>
      <w:r>
        <w:rPr>
          <w:rFonts w:hint="eastAsia"/>
          <w:sz w:val="24"/>
        </w:rPr>
        <w:t>⑵、工作电源输入端对外壳之间承受工频</w:t>
      </w:r>
      <w:r>
        <w:rPr>
          <w:rFonts w:hint="eastAsia"/>
          <w:sz w:val="24"/>
        </w:rPr>
        <w:t>2KV</w:t>
      </w:r>
      <w:r>
        <w:rPr>
          <w:rFonts w:hint="eastAsia"/>
          <w:sz w:val="24"/>
        </w:rPr>
        <w:t>（有效值），历时</w:t>
      </w:r>
      <w:r>
        <w:rPr>
          <w:rFonts w:hint="eastAsia"/>
          <w:sz w:val="24"/>
        </w:rPr>
        <w:t>1</w:t>
      </w:r>
      <w:r>
        <w:rPr>
          <w:rFonts w:hint="eastAsia"/>
          <w:sz w:val="24"/>
        </w:rPr>
        <w:t>分钟实验。</w:t>
      </w:r>
    </w:p>
    <w:p w:rsidR="009B7327" w:rsidRDefault="009B7327" w:rsidP="009B7327">
      <w:pPr>
        <w:numPr>
          <w:ilvl w:val="0"/>
          <w:numId w:val="1"/>
        </w:numPr>
        <w:spacing w:line="360" w:lineRule="auto"/>
        <w:jc w:val="left"/>
        <w:rPr>
          <w:sz w:val="24"/>
        </w:rPr>
      </w:pPr>
      <w:r>
        <w:rPr>
          <w:rFonts w:hint="eastAsia"/>
          <w:sz w:val="24"/>
        </w:rPr>
        <w:t>体积：</w:t>
      </w:r>
      <w:smartTag w:uri="urn:schemas-microsoft-com:office:smarttags" w:element="chmetcnv">
        <w:smartTagPr>
          <w:attr w:name="TCSC" w:val="0"/>
          <w:attr w:name="NumberType" w:val="1"/>
          <w:attr w:name="Negative" w:val="False"/>
          <w:attr w:name="HasSpace" w:val="False"/>
          <w:attr w:name="SourceValue" w:val="25"/>
          <w:attr w:name="UnitName" w:val="cm"/>
        </w:smartTagPr>
        <w:r>
          <w:rPr>
            <w:rFonts w:hint="eastAsia"/>
            <w:sz w:val="24"/>
          </w:rPr>
          <w:t>25cm</w:t>
        </w:r>
      </w:smartTag>
      <w:r>
        <w:rPr>
          <w:rFonts w:hint="eastAsia"/>
          <w:sz w:val="24"/>
        </w:rPr>
        <w:t>×</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sz w:val="24"/>
          </w:rPr>
          <w:t>20cm</w:t>
        </w:r>
      </w:smartTag>
      <w:r>
        <w:rPr>
          <w:rFonts w:hint="eastAsia"/>
          <w:sz w:val="24"/>
        </w:rPr>
        <w:t>×</w:t>
      </w:r>
      <w:smartTag w:uri="urn:schemas-microsoft-com:office:smarttags" w:element="chmetcnv">
        <w:smartTagPr>
          <w:attr w:name="TCSC" w:val="0"/>
          <w:attr w:name="NumberType" w:val="1"/>
          <w:attr w:name="Negative" w:val="False"/>
          <w:attr w:name="HasSpace" w:val="False"/>
          <w:attr w:name="SourceValue" w:val="12"/>
          <w:attr w:name="UnitName" w:val="cm"/>
        </w:smartTagPr>
        <w:r>
          <w:rPr>
            <w:rFonts w:hint="eastAsia"/>
            <w:sz w:val="24"/>
          </w:rPr>
          <w:t>12cm</w:t>
        </w:r>
      </w:smartTag>
    </w:p>
    <w:p w:rsidR="009B7327" w:rsidRDefault="009B7327" w:rsidP="009B7327">
      <w:pPr>
        <w:numPr>
          <w:ilvl w:val="0"/>
          <w:numId w:val="1"/>
        </w:numPr>
        <w:spacing w:line="360" w:lineRule="auto"/>
        <w:jc w:val="left"/>
        <w:rPr>
          <w:sz w:val="24"/>
        </w:rPr>
      </w:pPr>
      <w:r>
        <w:rPr>
          <w:rFonts w:hint="eastAsia"/>
          <w:sz w:val="24"/>
        </w:rPr>
        <w:t>重量：</w:t>
      </w:r>
      <w:smartTag w:uri="urn:schemas-microsoft-com:office:smarttags" w:element="chmetcnv">
        <w:smartTagPr>
          <w:attr w:name="TCSC" w:val="0"/>
          <w:attr w:name="NumberType" w:val="1"/>
          <w:attr w:name="Negative" w:val="False"/>
          <w:attr w:name="HasSpace" w:val="False"/>
          <w:attr w:name="SourceValue" w:val=".6"/>
          <w:attr w:name="UnitName" w:val="kg"/>
        </w:smartTagPr>
        <w:r>
          <w:rPr>
            <w:rFonts w:hint="eastAsia"/>
            <w:sz w:val="24"/>
          </w:rPr>
          <w:t>0.6Kg</w:t>
        </w:r>
      </w:smartTag>
    </w:p>
    <w:p w:rsidR="009B7327" w:rsidRDefault="009B7327" w:rsidP="009B7327">
      <w:pPr>
        <w:numPr>
          <w:ilvl w:val="0"/>
          <w:numId w:val="1"/>
        </w:numPr>
        <w:spacing w:line="360" w:lineRule="auto"/>
        <w:jc w:val="left"/>
        <w:rPr>
          <w:sz w:val="24"/>
        </w:rPr>
      </w:pPr>
      <w:r>
        <w:rPr>
          <w:rFonts w:hint="eastAsia"/>
          <w:sz w:val="24"/>
        </w:rPr>
        <w:t>标准低频电能脉冲常数：</w:t>
      </w:r>
    </w:p>
    <w:p w:rsidR="009B7327" w:rsidRDefault="009B7327" w:rsidP="009B7327">
      <w:pPr>
        <w:spacing w:line="360" w:lineRule="auto"/>
        <w:ind w:left="400"/>
        <w:rPr>
          <w:rFonts w:ascii="宋体"/>
          <w:sz w:val="24"/>
        </w:rPr>
      </w:pPr>
      <w:r>
        <w:rPr>
          <w:rFonts w:ascii="宋体" w:hint="eastAsia"/>
          <w:sz w:val="24"/>
        </w:rPr>
        <w:t>F</w:t>
      </w:r>
      <w:r>
        <w:rPr>
          <w:rFonts w:ascii="宋体"/>
          <w:sz w:val="24"/>
        </w:rPr>
        <w:t>L</w:t>
      </w:r>
      <w:r>
        <w:rPr>
          <w:rFonts w:ascii="宋体" w:hint="eastAsia"/>
          <w:sz w:val="24"/>
        </w:rPr>
        <w:t>=1</w:t>
      </w:r>
      <w:r>
        <w:rPr>
          <w:rFonts w:ascii="宋体"/>
          <w:sz w:val="24"/>
        </w:rPr>
        <w:t>250</w:t>
      </w:r>
      <w:r>
        <w:rPr>
          <w:rFonts w:ascii="宋体" w:hint="eastAsia"/>
          <w:sz w:val="24"/>
        </w:rPr>
        <w:t>r/kW</w:t>
      </w:r>
      <w:r>
        <w:rPr>
          <w:rFonts w:ascii="宋体" w:hint="eastAsia"/>
          <w:sz w:val="18"/>
        </w:rPr>
        <w:t>·</w:t>
      </w:r>
      <w:r>
        <w:rPr>
          <w:rFonts w:ascii="宋体" w:hint="eastAsia"/>
          <w:sz w:val="24"/>
        </w:rPr>
        <w:t>h</w:t>
      </w:r>
      <w:r>
        <w:rPr>
          <w:rFonts w:ascii="宋体"/>
          <w:sz w:val="24"/>
        </w:rPr>
        <w:t xml:space="preserve"> I=</w:t>
      </w:r>
      <w:smartTag w:uri="urn:schemas-microsoft-com:office:smarttags" w:element="chmetcnv">
        <w:smartTagPr>
          <w:attr w:name="TCSC" w:val="0"/>
          <w:attr w:name="NumberType" w:val="1"/>
          <w:attr w:name="Negative" w:val="False"/>
          <w:attr w:name="HasSpace" w:val="False"/>
          <w:attr w:name="SourceValue" w:val="25"/>
          <w:attr w:name="UnitName" w:val="a"/>
        </w:smartTagPr>
        <w:r>
          <w:rPr>
            <w:rFonts w:ascii="宋体"/>
            <w:sz w:val="24"/>
          </w:rPr>
          <w:t>25A</w:t>
        </w:r>
      </w:smartTag>
      <w:r>
        <w:rPr>
          <w:rFonts w:ascii="宋体"/>
          <w:sz w:val="24"/>
        </w:rPr>
        <w:t>,</w:t>
      </w:r>
      <w:r>
        <w:rPr>
          <w:rFonts w:ascii="宋体" w:hint="eastAsia"/>
          <w:sz w:val="24"/>
        </w:rPr>
        <w:t xml:space="preserve"> F</w:t>
      </w:r>
      <w:r>
        <w:rPr>
          <w:rFonts w:ascii="宋体"/>
          <w:sz w:val="24"/>
        </w:rPr>
        <w:t>L</w:t>
      </w:r>
      <w:r>
        <w:rPr>
          <w:rFonts w:ascii="宋体" w:hint="eastAsia"/>
          <w:sz w:val="24"/>
        </w:rPr>
        <w:t>=125r/kW</w:t>
      </w:r>
      <w:r>
        <w:rPr>
          <w:rFonts w:ascii="宋体" w:hint="eastAsia"/>
          <w:sz w:val="18"/>
        </w:rPr>
        <w:t>·</w:t>
      </w:r>
      <w:r>
        <w:rPr>
          <w:rFonts w:ascii="宋体" w:hint="eastAsia"/>
          <w:sz w:val="24"/>
        </w:rPr>
        <w:t>h</w:t>
      </w:r>
      <w:r>
        <w:rPr>
          <w:rFonts w:ascii="宋体"/>
          <w:sz w:val="24"/>
        </w:rPr>
        <w:t xml:space="preserve"> I=</w:t>
      </w:r>
      <w:smartTag w:uri="urn:schemas-microsoft-com:office:smarttags" w:element="chmetcnv">
        <w:smartTagPr>
          <w:attr w:name="TCSC" w:val="0"/>
          <w:attr w:name="NumberType" w:val="1"/>
          <w:attr w:name="Negative" w:val="False"/>
          <w:attr w:name="HasSpace" w:val="False"/>
          <w:attr w:name="SourceValue" w:val="200"/>
          <w:attr w:name="UnitName" w:val="a"/>
        </w:smartTagPr>
        <w:r>
          <w:rPr>
            <w:rFonts w:ascii="宋体"/>
            <w:sz w:val="24"/>
          </w:rPr>
          <w:t>200A</w:t>
        </w:r>
      </w:smartTag>
    </w:p>
    <w:p w:rsidR="009B7327" w:rsidRDefault="009B7327" w:rsidP="009B7327">
      <w:pPr>
        <w:spacing w:line="360" w:lineRule="auto"/>
        <w:ind w:left="400"/>
        <w:rPr>
          <w:rFonts w:ascii="宋体"/>
          <w:sz w:val="24"/>
        </w:rPr>
      </w:pPr>
    </w:p>
    <w:p w:rsidR="009B7327" w:rsidRDefault="009B7327" w:rsidP="009B7327">
      <w:pPr>
        <w:spacing w:line="360" w:lineRule="auto"/>
        <w:rPr>
          <w:rFonts w:ascii="宋体"/>
          <w:b/>
          <w:sz w:val="28"/>
        </w:rPr>
      </w:pPr>
      <w:r>
        <w:rPr>
          <w:rFonts w:ascii="宋体" w:hint="eastAsia"/>
          <w:b/>
          <w:sz w:val="28"/>
        </w:rPr>
        <w:t>三、外观结构</w:t>
      </w:r>
    </w:p>
    <w:p w:rsidR="009B7327" w:rsidRDefault="009B7327" w:rsidP="009B7327">
      <w:pPr>
        <w:pStyle w:val="a7"/>
        <w:numPr>
          <w:ilvl w:val="0"/>
          <w:numId w:val="3"/>
        </w:numPr>
        <w:tabs>
          <w:tab w:val="left" w:pos="6500"/>
        </w:tabs>
        <w:spacing w:after="0" w:line="360" w:lineRule="auto"/>
        <w:ind w:leftChars="0"/>
        <w:jc w:val="left"/>
      </w:pPr>
      <w:r>
        <w:rPr>
          <w:rFonts w:hint="eastAsia"/>
        </w:rPr>
        <w:t>仪器外型：采用精致注塑壳体作为仪器外壳，配以高级外包装箱使仪器更显精巧高</w:t>
      </w:r>
      <w:r>
        <w:rPr>
          <w:rFonts w:hint="eastAsia"/>
        </w:rPr>
        <w:lastRenderedPageBreak/>
        <w:t>档。仪器外观如下图，</w:t>
      </w:r>
    </w:p>
    <w:p w:rsidR="009B7327" w:rsidRDefault="009B7327" w:rsidP="009B7327">
      <w:pPr>
        <w:pStyle w:val="a6"/>
        <w:tabs>
          <w:tab w:val="left" w:pos="1624"/>
        </w:tabs>
        <w:spacing w:line="360" w:lineRule="auto"/>
        <w:ind w:left="760" w:firstLineChars="0" w:firstLine="0"/>
        <w:jc w:val="center"/>
        <w:rPr>
          <w:sz w:val="24"/>
        </w:rPr>
      </w:pPr>
      <w:r w:rsidRPr="00533649">
        <w:rPr>
          <w:noProof/>
        </w:rPr>
        <w:drawing>
          <wp:inline distT="0" distB="0" distL="0" distR="0">
            <wp:extent cx="3686175" cy="4695825"/>
            <wp:effectExtent l="0" t="0" r="9525" b="9525"/>
            <wp:docPr id="5" name="图片 5" descr="单相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单相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695825"/>
                    </a:xfrm>
                    <a:prstGeom prst="rect">
                      <a:avLst/>
                    </a:prstGeom>
                    <a:noFill/>
                    <a:ln>
                      <a:noFill/>
                    </a:ln>
                  </pic:spPr>
                </pic:pic>
              </a:graphicData>
            </a:graphic>
          </wp:inline>
        </w:drawing>
      </w:r>
    </w:p>
    <w:p w:rsidR="009B7327" w:rsidRPr="009B7327" w:rsidRDefault="009B7327" w:rsidP="009B7327">
      <w:pPr>
        <w:pStyle w:val="a6"/>
        <w:tabs>
          <w:tab w:val="left" w:pos="1624"/>
        </w:tabs>
        <w:spacing w:line="360" w:lineRule="auto"/>
        <w:ind w:left="760" w:firstLineChars="0" w:firstLine="0"/>
        <w:jc w:val="center"/>
        <w:rPr>
          <w:rFonts w:hint="eastAsia"/>
          <w:sz w:val="24"/>
        </w:rPr>
      </w:pPr>
      <w:r>
        <w:rPr>
          <w:rFonts w:ascii="宋体" w:hint="eastAsia"/>
          <w:sz w:val="24"/>
        </w:rPr>
        <w:t>图一</w:t>
      </w:r>
    </w:p>
    <w:p w:rsidR="009E1D8F" w:rsidRPr="009E1D8F" w:rsidRDefault="009E1D8F" w:rsidP="009E1D8F">
      <w:pPr>
        <w:rPr>
          <w:rFonts w:asciiTheme="minorEastAsia" w:hAnsiTheme="minorEastAsia"/>
          <w:sz w:val="24"/>
          <w:szCs w:val="24"/>
        </w:rPr>
      </w:pPr>
      <w:r w:rsidRPr="009E1D8F">
        <w:rPr>
          <w:rFonts w:asciiTheme="minorEastAsia" w:hAnsiTheme="minorEastAsia" w:hint="eastAsia"/>
          <w:sz w:val="24"/>
          <w:szCs w:val="24"/>
        </w:rPr>
        <w:t>2．键盘操作：</w:t>
      </w:r>
    </w:p>
    <w:p w:rsidR="009E1D8F" w:rsidRDefault="009E1D8F" w:rsidP="009E1D8F">
      <w:pPr>
        <w:ind w:firstLineChars="150" w:firstLine="360"/>
        <w:rPr>
          <w:rFonts w:asciiTheme="minorEastAsia" w:hAnsiTheme="minorEastAsia"/>
          <w:sz w:val="24"/>
          <w:szCs w:val="24"/>
        </w:rPr>
      </w:pPr>
      <w:r w:rsidRPr="009E1D8F">
        <w:rPr>
          <w:rFonts w:asciiTheme="minorEastAsia" w:hAnsiTheme="minorEastAsia" w:hint="eastAsia"/>
          <w:sz w:val="24"/>
          <w:szCs w:val="24"/>
        </w:rPr>
        <w:t>数字键：</w:t>
      </w:r>
    </w:p>
    <w:p w:rsidR="009E1D8F" w:rsidRPr="009E1D8F" w:rsidRDefault="009E1D8F" w:rsidP="009E1D8F">
      <w:pPr>
        <w:ind w:firstLineChars="400" w:firstLine="960"/>
        <w:rPr>
          <w:rFonts w:asciiTheme="minorEastAsia" w:hAnsiTheme="minorEastAsia"/>
          <w:sz w:val="24"/>
          <w:szCs w:val="24"/>
        </w:rPr>
      </w:pPr>
      <w:r w:rsidRPr="009E1D8F">
        <w:rPr>
          <w:rFonts w:asciiTheme="minorEastAsia" w:hAnsiTheme="minorEastAsia" w:hint="eastAsia"/>
          <w:sz w:val="24"/>
          <w:szCs w:val="24"/>
        </w:rPr>
        <w:t>共10个（0-9），在选择圈数输入和常数输入以及在存储数据时输入表号时按下其中任意键分别代表相应的值。另外有些数字键有特殊功能在后面的操作指南中详细讲解。</w:t>
      </w:r>
    </w:p>
    <w:p w:rsidR="009E1D8F" w:rsidRDefault="009E1D8F" w:rsidP="009E1D8F">
      <w:pPr>
        <w:ind w:firstLineChars="150" w:firstLine="360"/>
        <w:rPr>
          <w:rFonts w:asciiTheme="minorEastAsia" w:hAnsiTheme="minorEastAsia"/>
          <w:sz w:val="24"/>
          <w:szCs w:val="24"/>
        </w:rPr>
      </w:pPr>
      <w:r w:rsidRPr="009E1D8F">
        <w:rPr>
          <w:rFonts w:asciiTheme="minorEastAsia" w:hAnsiTheme="minorEastAsia" w:hint="eastAsia"/>
          <w:sz w:val="24"/>
          <w:szCs w:val="24"/>
        </w:rPr>
        <w:t>常数键：</w:t>
      </w:r>
    </w:p>
    <w:p w:rsidR="009E1D8F" w:rsidRPr="009E1D8F" w:rsidRDefault="009E1D8F" w:rsidP="009E1D8F">
      <w:pPr>
        <w:ind w:firstLineChars="400" w:firstLine="960"/>
        <w:rPr>
          <w:rFonts w:asciiTheme="minorEastAsia" w:hAnsiTheme="minorEastAsia"/>
          <w:sz w:val="24"/>
          <w:szCs w:val="24"/>
        </w:rPr>
      </w:pPr>
      <w:r w:rsidRPr="009E1D8F">
        <w:rPr>
          <w:rFonts w:asciiTheme="minorEastAsia" w:hAnsiTheme="minorEastAsia" w:hint="eastAsia"/>
          <w:sz w:val="24"/>
          <w:szCs w:val="24"/>
        </w:rPr>
        <w:t>为输入常数而设置，在误差功能屏中按下此键即常数输入功能，继续按数字键输入所需的数值，再按确定键即可完成常数的输入；另外在进入‘修改系数屏’作为密码之一。</w:t>
      </w:r>
    </w:p>
    <w:p w:rsidR="009E1D8F" w:rsidRDefault="009E1D8F" w:rsidP="009E1D8F">
      <w:pPr>
        <w:ind w:firstLineChars="150" w:firstLine="360"/>
        <w:rPr>
          <w:rFonts w:asciiTheme="minorEastAsia" w:hAnsiTheme="minorEastAsia" w:hint="eastAsia"/>
          <w:sz w:val="24"/>
          <w:szCs w:val="24"/>
        </w:rPr>
      </w:pPr>
      <w:r w:rsidRPr="009E1D8F">
        <w:rPr>
          <w:rFonts w:asciiTheme="minorEastAsia" w:hAnsiTheme="minorEastAsia" w:hint="eastAsia"/>
          <w:sz w:val="24"/>
          <w:szCs w:val="24"/>
        </w:rPr>
        <w:t>圈数键：</w:t>
      </w:r>
      <w:r>
        <w:rPr>
          <w:rFonts w:asciiTheme="minorEastAsia" w:hAnsiTheme="minorEastAsia"/>
          <w:sz w:val="24"/>
          <w:szCs w:val="24"/>
        </w:rPr>
        <w:t xml:space="preserve"> </w:t>
      </w:r>
    </w:p>
    <w:p w:rsidR="009E1D8F" w:rsidRPr="009E1D8F" w:rsidRDefault="009E1D8F" w:rsidP="009E1D8F">
      <w:pPr>
        <w:ind w:firstLineChars="400" w:firstLine="960"/>
        <w:rPr>
          <w:rFonts w:asciiTheme="minorEastAsia" w:hAnsiTheme="minorEastAsia"/>
          <w:sz w:val="24"/>
          <w:szCs w:val="24"/>
        </w:rPr>
      </w:pPr>
      <w:r w:rsidRPr="009E1D8F">
        <w:rPr>
          <w:rFonts w:asciiTheme="minorEastAsia" w:hAnsiTheme="minorEastAsia" w:hint="eastAsia"/>
          <w:sz w:val="24"/>
          <w:szCs w:val="24"/>
        </w:rPr>
        <w:t>为输入圈数而设置，在误差功能屏中按下此键即圈数输入功能，继续按数字键输入所需的数值，再按确定键即可完成圈数的输入，在</w:t>
      </w:r>
      <w:proofErr w:type="gramStart"/>
      <w:r w:rsidRPr="009E1D8F">
        <w:rPr>
          <w:rFonts w:asciiTheme="minorEastAsia" w:hAnsiTheme="minorEastAsia" w:hint="eastAsia"/>
          <w:sz w:val="24"/>
          <w:szCs w:val="24"/>
        </w:rPr>
        <w:t>其它屏</w:t>
      </w:r>
      <w:proofErr w:type="gramEnd"/>
      <w:r w:rsidRPr="009E1D8F">
        <w:rPr>
          <w:rFonts w:asciiTheme="minorEastAsia" w:hAnsiTheme="minorEastAsia" w:hint="eastAsia"/>
          <w:sz w:val="24"/>
          <w:szCs w:val="24"/>
        </w:rPr>
        <w:t>按下此键无效。</w:t>
      </w:r>
    </w:p>
    <w:p w:rsidR="009E1D8F" w:rsidRDefault="009E1D8F" w:rsidP="009E1D8F">
      <w:pPr>
        <w:ind w:firstLine="480"/>
        <w:rPr>
          <w:rFonts w:asciiTheme="minorEastAsia" w:hAnsiTheme="minorEastAsia"/>
          <w:sz w:val="24"/>
          <w:szCs w:val="24"/>
        </w:rPr>
      </w:pPr>
      <w:r w:rsidRPr="009E1D8F">
        <w:rPr>
          <w:rFonts w:asciiTheme="minorEastAsia" w:hAnsiTheme="minorEastAsia"/>
          <w:sz w:val="24"/>
          <w:szCs w:val="24"/>
        </w:rPr>
        <mc:AlternateContent>
          <mc:Choice Requires="wps">
            <w:drawing>
              <wp:anchor distT="0" distB="0" distL="114300" distR="114300" simplePos="0" relativeHeight="251660288" behindDoc="0" locked="0" layoutInCell="0" allowOverlap="1">
                <wp:simplePos x="0" y="0"/>
                <wp:positionH relativeFrom="column">
                  <wp:posOffset>402590</wp:posOffset>
                </wp:positionH>
                <wp:positionV relativeFrom="paragraph">
                  <wp:posOffset>32385</wp:posOffset>
                </wp:positionV>
                <wp:extent cx="190500" cy="146050"/>
                <wp:effectExtent l="12065" t="22860" r="16510" b="21590"/>
                <wp:wrapNone/>
                <wp:docPr id="21" name="右箭头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6050"/>
                        </a:xfrm>
                        <a:prstGeom prst="rightArrow">
                          <a:avLst>
                            <a:gd name="adj1" fmla="val 50000"/>
                            <a:gd name="adj2" fmla="val 326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2F9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1" o:spid="_x0000_s1026" type="#_x0000_t13" style="position:absolute;left:0;text-align:left;margin-left:31.7pt;margin-top:2.55pt;width: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" o:allowincell="f"/>
            </w:pict>
          </mc:Fallback>
        </mc:AlternateContent>
      </w:r>
      <w:r w:rsidRPr="009E1D8F">
        <w:rPr>
          <w:rFonts w:asciiTheme="minorEastAsia" w:hAnsiTheme="minorEastAsia"/>
          <w:sz w:val="24"/>
          <w:szCs w:val="24"/>
        </w:rPr>
        <mc:AlternateContent>
          <mc:Choice Requires="wps">
            <w:drawing>
              <wp:anchor distT="0" distB="0" distL="114300" distR="114300" simplePos="0" relativeHeight="251659264" behindDoc="0" locked="0" layoutInCell="0" allowOverlap="1">
                <wp:simplePos x="0" y="0"/>
                <wp:positionH relativeFrom="column">
                  <wp:posOffset>21590</wp:posOffset>
                </wp:positionH>
                <wp:positionV relativeFrom="paragraph">
                  <wp:posOffset>36195</wp:posOffset>
                </wp:positionV>
                <wp:extent cx="190500" cy="151130"/>
                <wp:effectExtent l="12065" t="26670" r="6985" b="22225"/>
                <wp:wrapNone/>
                <wp:docPr id="20" name="左箭头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130"/>
                        </a:xfrm>
                        <a:prstGeom prst="leftArrow">
                          <a:avLst>
                            <a:gd name="adj1" fmla="val 50000"/>
                            <a:gd name="adj2" fmla="val 315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8215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20" o:spid="_x0000_s1026" type="#_x0000_t66" style="position:absolute;left:0;text-align:left;margin-left:1.7pt;margin-top:2.85pt;width: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" o:allowincell="f"/>
            </w:pict>
          </mc:Fallback>
        </mc:AlternateContent>
      </w:r>
      <w:r w:rsidRPr="009E1D8F">
        <w:rPr>
          <w:rFonts w:asciiTheme="minorEastAsia" w:hAnsiTheme="minorEastAsia" w:hint="eastAsia"/>
          <w:sz w:val="24"/>
          <w:szCs w:val="24"/>
        </w:rPr>
        <w:t>、   键：</w:t>
      </w:r>
    </w:p>
    <w:p w:rsidR="009E1D8F" w:rsidRPr="009E1D8F" w:rsidRDefault="009E1D8F" w:rsidP="009E1D8F">
      <w:pPr>
        <w:ind w:firstLineChars="400" w:firstLine="960"/>
        <w:rPr>
          <w:rFonts w:asciiTheme="minorEastAsia" w:hAnsiTheme="minorEastAsia"/>
          <w:sz w:val="24"/>
          <w:szCs w:val="24"/>
        </w:rPr>
      </w:pPr>
      <w:r w:rsidRPr="009E1D8F">
        <w:rPr>
          <w:rFonts w:asciiTheme="minorEastAsia" w:hAnsiTheme="minorEastAsia" w:hint="eastAsia"/>
          <w:sz w:val="24"/>
          <w:szCs w:val="24"/>
        </w:rPr>
        <w:t>光标移动键，在菜单屏中按下其中一键使选中项循环左移和右移。在‘日期、时间’屏第一次按下右移键进入修改时间功能，之后按左右键循环切换修改</w:t>
      </w:r>
      <w:r w:rsidRPr="009E1D8F">
        <w:rPr>
          <w:rFonts w:asciiTheme="minorEastAsia" w:hAnsiTheme="minorEastAsia" w:hint="eastAsia"/>
          <w:sz w:val="24"/>
          <w:szCs w:val="24"/>
        </w:rPr>
        <w:lastRenderedPageBreak/>
        <w:t>选项。在‘修改系数屏’按左右键循环切换系数选项。在</w:t>
      </w:r>
      <w:proofErr w:type="gramStart"/>
      <w:r w:rsidRPr="009E1D8F">
        <w:rPr>
          <w:rFonts w:asciiTheme="minorEastAsia" w:hAnsiTheme="minorEastAsia" w:hint="eastAsia"/>
          <w:sz w:val="24"/>
          <w:szCs w:val="24"/>
        </w:rPr>
        <w:t>‘查阅记录’屏按左</w:t>
      </w:r>
      <w:proofErr w:type="gramEnd"/>
      <w:r w:rsidRPr="009E1D8F">
        <w:rPr>
          <w:rFonts w:asciiTheme="minorEastAsia" w:hAnsiTheme="minorEastAsia" w:hint="eastAsia"/>
          <w:sz w:val="24"/>
          <w:szCs w:val="24"/>
        </w:rPr>
        <w:t>右键分别向前和向后翻阅存储记录。</w:t>
      </w:r>
    </w:p>
    <w:p w:rsidR="009E1D8F" w:rsidRDefault="009E1D8F" w:rsidP="009E1D8F">
      <w:pPr>
        <w:ind w:firstLineChars="300" w:firstLine="720"/>
        <w:rPr>
          <w:rFonts w:asciiTheme="minorEastAsia" w:hAnsiTheme="minorEastAsia"/>
          <w:sz w:val="24"/>
          <w:szCs w:val="24"/>
        </w:rPr>
      </w:pPr>
      <w:r w:rsidRPr="009E1D8F">
        <w:rPr>
          <w:rFonts w:asciiTheme="minorEastAsia" w:hAnsiTheme="minorEastAsia" w:hint="eastAsia"/>
          <w:sz w:val="24"/>
          <w:szCs w:val="24"/>
        </w:rPr>
        <w:t>确定键：</w:t>
      </w:r>
    </w:p>
    <w:p w:rsidR="009E1D8F" w:rsidRPr="009E1D8F" w:rsidRDefault="009E1D8F" w:rsidP="009E1D8F">
      <w:pPr>
        <w:ind w:firstLineChars="600" w:firstLine="1440"/>
        <w:rPr>
          <w:rFonts w:asciiTheme="minorEastAsia" w:hAnsiTheme="minorEastAsia"/>
          <w:sz w:val="24"/>
          <w:szCs w:val="24"/>
        </w:rPr>
      </w:pPr>
      <w:r w:rsidRPr="009E1D8F">
        <w:rPr>
          <w:rFonts w:asciiTheme="minorEastAsia" w:hAnsiTheme="minorEastAsia" w:hint="eastAsia"/>
          <w:sz w:val="24"/>
          <w:szCs w:val="24"/>
        </w:rPr>
        <w:t>执行选定功能和完成参数输入功能，在菜单屏中按下此键进入相应的选中项（反</w:t>
      </w:r>
      <w:proofErr w:type="gramStart"/>
      <w:r w:rsidRPr="009E1D8F">
        <w:rPr>
          <w:rFonts w:asciiTheme="minorEastAsia" w:hAnsiTheme="minorEastAsia" w:hint="eastAsia"/>
          <w:sz w:val="24"/>
          <w:szCs w:val="24"/>
        </w:rPr>
        <w:t>白显示</w:t>
      </w:r>
      <w:proofErr w:type="gramEnd"/>
      <w:r w:rsidRPr="009E1D8F">
        <w:rPr>
          <w:rFonts w:asciiTheme="minorEastAsia" w:hAnsiTheme="minorEastAsia" w:hint="eastAsia"/>
          <w:sz w:val="24"/>
          <w:szCs w:val="24"/>
        </w:rPr>
        <w:t>的图标），在误差功能屏中按下此键完成对常数和圈数的输入。在CT变比功能屏中按此键循环执行每一步的操作。</w:t>
      </w:r>
    </w:p>
    <w:p w:rsidR="009E1D8F" w:rsidRPr="009E1D8F" w:rsidRDefault="009E1D8F" w:rsidP="009E1D8F">
      <w:pPr>
        <w:rPr>
          <w:rFonts w:asciiTheme="minorEastAsia" w:hAnsiTheme="minorEastAsia"/>
          <w:sz w:val="24"/>
          <w:szCs w:val="24"/>
        </w:rPr>
      </w:pPr>
      <w:r w:rsidRPr="009E1D8F">
        <w:rPr>
          <w:rFonts w:asciiTheme="minorEastAsia" w:hAnsiTheme="minorEastAsia" w:hint="eastAsia"/>
          <w:sz w:val="24"/>
          <w:szCs w:val="24"/>
        </w:rPr>
        <w:t>取消键：终止当前执行的功能选项，返回菜单屏。</w:t>
      </w:r>
    </w:p>
    <w:p w:rsidR="009E1D8F" w:rsidRPr="009E1D8F" w:rsidRDefault="009E1D8F" w:rsidP="009E1D8F">
      <w:pPr>
        <w:rPr>
          <w:rFonts w:asciiTheme="minorEastAsia" w:hAnsiTheme="minorEastAsia"/>
          <w:sz w:val="24"/>
          <w:szCs w:val="24"/>
        </w:rPr>
      </w:pPr>
      <w:r w:rsidRPr="009E1D8F">
        <w:rPr>
          <w:rFonts w:asciiTheme="minorEastAsia" w:hAnsiTheme="minorEastAsia" w:hint="eastAsia"/>
          <w:sz w:val="24"/>
          <w:szCs w:val="24"/>
        </w:rPr>
        <w:t>亮度+、亮度-键：为调节液晶显示屏亮度而设置，按其中一键可使液晶亮度逐步增大或减小。</w:t>
      </w:r>
    </w:p>
    <w:p w:rsidR="009E1D8F" w:rsidRDefault="009E1D8F" w:rsidP="009E1D8F">
      <w:pPr>
        <w:ind w:firstLineChars="300" w:firstLine="720"/>
        <w:rPr>
          <w:rFonts w:asciiTheme="minorEastAsia" w:hAnsiTheme="minorEastAsia"/>
          <w:sz w:val="24"/>
          <w:szCs w:val="24"/>
        </w:rPr>
      </w:pPr>
      <w:r w:rsidRPr="009E1D8F">
        <w:rPr>
          <w:rFonts w:asciiTheme="minorEastAsia" w:hAnsiTheme="minorEastAsia" w:hint="eastAsia"/>
          <w:sz w:val="24"/>
          <w:szCs w:val="24"/>
        </w:rPr>
        <w:t>手动键：</w:t>
      </w:r>
    </w:p>
    <w:p w:rsidR="009E1D8F" w:rsidRPr="009E1D8F" w:rsidRDefault="009E1D8F" w:rsidP="009E1D8F">
      <w:pPr>
        <w:ind w:firstLineChars="600" w:firstLine="1440"/>
        <w:rPr>
          <w:rFonts w:asciiTheme="minorEastAsia" w:hAnsiTheme="minorEastAsia"/>
          <w:sz w:val="24"/>
          <w:szCs w:val="24"/>
        </w:rPr>
      </w:pPr>
      <w:r w:rsidRPr="009E1D8F">
        <w:rPr>
          <w:rFonts w:asciiTheme="minorEastAsia" w:hAnsiTheme="minorEastAsia" w:hint="eastAsia"/>
          <w:sz w:val="24"/>
          <w:szCs w:val="24"/>
        </w:rPr>
        <w:t>为手动校表而设置，代替了传统手动开关；在校</w:t>
      </w:r>
      <w:proofErr w:type="gramStart"/>
      <w:r w:rsidRPr="009E1D8F">
        <w:rPr>
          <w:rFonts w:asciiTheme="minorEastAsia" w:hAnsiTheme="minorEastAsia" w:hint="eastAsia"/>
          <w:sz w:val="24"/>
          <w:szCs w:val="24"/>
        </w:rPr>
        <w:t>表过程</w:t>
      </w:r>
      <w:proofErr w:type="gramEnd"/>
      <w:r w:rsidRPr="009E1D8F">
        <w:rPr>
          <w:rFonts w:asciiTheme="minorEastAsia" w:hAnsiTheme="minorEastAsia" w:hint="eastAsia"/>
          <w:sz w:val="24"/>
          <w:szCs w:val="24"/>
        </w:rPr>
        <w:t>中，根据表盘黑斑的位置按下此键，第一次按下此键确定初始时刻，当表盘转过所设置圈数时再次按下此键即完成一次校验，显示屏中出现校验误差结果。</w:t>
      </w:r>
    </w:p>
    <w:p w:rsidR="00C018F6" w:rsidRDefault="00C018F6" w:rsidP="00C018F6">
      <w:pPr>
        <w:pStyle w:val="2"/>
        <w:ind w:firstLineChars="100" w:firstLine="240"/>
      </w:pPr>
      <w:r>
        <w:rPr>
          <w:rFonts w:hint="eastAsia"/>
        </w:rPr>
        <w:t>3．使用实例</w:t>
      </w:r>
    </w:p>
    <w:p w:rsidR="00C018F6" w:rsidRDefault="00C018F6" w:rsidP="00C018F6">
      <w:pPr>
        <w:pStyle w:val="2"/>
        <w:ind w:left="400"/>
      </w:pPr>
      <w:r>
        <w:rPr>
          <w:rFonts w:hint="eastAsia"/>
        </w:rPr>
        <w:t>现场检测</w:t>
      </w:r>
      <w:proofErr w:type="gramStart"/>
      <w:r>
        <w:rPr>
          <w:rFonts w:hint="eastAsia"/>
        </w:rPr>
        <w:t>一</w:t>
      </w:r>
      <w:proofErr w:type="gramEnd"/>
      <w:r>
        <w:rPr>
          <w:rFonts w:hint="eastAsia"/>
        </w:rPr>
        <w:t>低压计量设备，内装CT和单相有功电能表（表号为543210），</w:t>
      </w:r>
      <w:proofErr w:type="gramStart"/>
      <w:r>
        <w:rPr>
          <w:rFonts w:hint="eastAsia"/>
        </w:rPr>
        <w:t>量限为</w:t>
      </w:r>
      <w:proofErr w:type="gramEnd"/>
      <w:r>
        <w:rPr>
          <w:rFonts w:hint="eastAsia"/>
        </w:rPr>
        <w:t>220V，</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hint="eastAsia"/>
          </w:rPr>
          <w:t>5A</w:t>
        </w:r>
      </w:smartTag>
      <w:r>
        <w:rPr>
          <w:rFonts w:hint="eastAsia"/>
        </w:rPr>
        <w:t>，电能常数1200，CT比值为</w:t>
      </w:r>
      <w:r>
        <w:t>15</w:t>
      </w:r>
      <w:r>
        <w:rPr>
          <w:rFonts w:hint="eastAsia"/>
        </w:rPr>
        <w:t>/5。</w:t>
      </w:r>
    </w:p>
    <w:p w:rsidR="00C018F6" w:rsidRDefault="00C018F6" w:rsidP="00C018F6">
      <w:pPr>
        <w:pStyle w:val="2"/>
        <w:ind w:left="400"/>
      </w:pPr>
      <w:r>
        <w:rPr>
          <w:rFonts w:hint="eastAsia"/>
        </w:rPr>
        <w:t>⑴．测量电表误差：将电压线接好，卡好电流钳，选择参数测量屏观察电压电流功率是否正常，接好光电采样器，选择误差校验功能项，输入常数为1200，圈数为6，校验开始；如不接光电采样器，则按手动开关开始校验。</w:t>
      </w:r>
    </w:p>
    <w:p w:rsidR="00C018F6" w:rsidRDefault="00C018F6" w:rsidP="00C018F6">
      <w:pPr>
        <w:pStyle w:val="2"/>
        <w:ind w:left="400"/>
      </w:pPr>
      <w:r>
        <w:rPr>
          <w:rFonts w:hint="eastAsia"/>
        </w:rPr>
        <w:t>⑵测量CT变比：首先，进入CT变比测量屏，将电流</w:t>
      </w:r>
      <w:proofErr w:type="gramStart"/>
      <w:r>
        <w:rPr>
          <w:rFonts w:hint="eastAsia"/>
        </w:rPr>
        <w:t>钳</w:t>
      </w:r>
      <w:proofErr w:type="gramEnd"/>
      <w:r>
        <w:rPr>
          <w:rFonts w:hint="eastAsia"/>
        </w:rPr>
        <w:t>档位选对后卡在CT的一次侧，待测试电流稳定后，按‘确定’键保存CT一次侧电流并开始测量CT二次侧电流，将电流</w:t>
      </w:r>
      <w:proofErr w:type="gramStart"/>
      <w:r>
        <w:rPr>
          <w:rFonts w:hint="eastAsia"/>
        </w:rPr>
        <w:t>钳</w:t>
      </w:r>
      <w:proofErr w:type="gramEnd"/>
      <w:r>
        <w:rPr>
          <w:rFonts w:hint="eastAsia"/>
        </w:rPr>
        <w:t>换到CT的二次侧</w:t>
      </w:r>
      <w:r>
        <w:t>,</w:t>
      </w:r>
      <w:r>
        <w:rPr>
          <w:rFonts w:hint="eastAsia"/>
        </w:rPr>
        <w:t>待测试电流稳定后，按‘确定’键保存CT二次侧电流并计算出CT变比显示在相应位置。</w:t>
      </w:r>
    </w:p>
    <w:p w:rsidR="00C018F6" w:rsidRDefault="00C018F6" w:rsidP="00C018F6">
      <w:pPr>
        <w:pStyle w:val="2"/>
        <w:ind w:left="400"/>
      </w:pPr>
      <w:r>
        <w:rPr>
          <w:rFonts w:hint="eastAsia"/>
        </w:rPr>
        <w:t>⑶存储记录：在测量误差后，选中‘添加记录’功能，输入被测表的表号543210，按</w:t>
      </w:r>
      <w:r>
        <w:t>&lt;</w:t>
      </w:r>
      <w:r>
        <w:rPr>
          <w:rFonts w:hint="eastAsia"/>
        </w:rPr>
        <w:t>确定</w:t>
      </w:r>
      <w:r>
        <w:t>&gt;</w:t>
      </w:r>
      <w:r>
        <w:rPr>
          <w:rFonts w:hint="eastAsia"/>
        </w:rPr>
        <w:t>键保存记录。</w:t>
      </w:r>
    </w:p>
    <w:p w:rsidR="00C74E81" w:rsidRDefault="00C74E81" w:rsidP="00C74E81">
      <w:pPr>
        <w:pStyle w:val="2"/>
        <w:rPr>
          <w:b/>
          <w:sz w:val="28"/>
        </w:rPr>
      </w:pPr>
      <w:r>
        <w:rPr>
          <w:rFonts w:hint="eastAsia"/>
          <w:b/>
          <w:sz w:val="28"/>
        </w:rPr>
        <w:t>四、使用方法：</w:t>
      </w:r>
    </w:p>
    <w:p w:rsidR="00C74E81" w:rsidRDefault="00C74E81" w:rsidP="00C74E81">
      <w:pPr>
        <w:pStyle w:val="2"/>
      </w:pPr>
      <w:r>
        <w:rPr>
          <w:rFonts w:hint="eastAsia"/>
        </w:rPr>
        <w:t>1．正确接线</w:t>
      </w:r>
    </w:p>
    <w:p w:rsidR="00C74E81" w:rsidRDefault="00C74E81" w:rsidP="00C74E81">
      <w:pPr>
        <w:pStyle w:val="2"/>
        <w:ind w:left="400"/>
      </w:pPr>
      <w:r>
        <w:rPr>
          <w:rFonts w:hint="eastAsia"/>
        </w:rPr>
        <w:t>将电压线的</w:t>
      </w:r>
      <w:proofErr w:type="gramStart"/>
      <w:r>
        <w:rPr>
          <w:rFonts w:hint="eastAsia"/>
        </w:rPr>
        <w:t>插棒按颜色</w:t>
      </w:r>
      <w:proofErr w:type="gramEnd"/>
      <w:r>
        <w:rPr>
          <w:rFonts w:hint="eastAsia"/>
        </w:rPr>
        <w:t>分别接到电压接线端子上，另一端的鳄鱼</w:t>
      </w:r>
      <w:proofErr w:type="gramStart"/>
      <w:r>
        <w:rPr>
          <w:rFonts w:hint="eastAsia"/>
        </w:rPr>
        <w:t>夹分别</w:t>
      </w:r>
      <w:proofErr w:type="gramEnd"/>
      <w:r>
        <w:rPr>
          <w:rFonts w:hint="eastAsia"/>
        </w:rPr>
        <w:t>接到两根电压线（火线和零线）上，液晶显示应正常，如不正常，按一下‘复位’键使其正常；将电流</w:t>
      </w:r>
      <w:proofErr w:type="gramStart"/>
      <w:r>
        <w:rPr>
          <w:rFonts w:hint="eastAsia"/>
        </w:rPr>
        <w:t>钳</w:t>
      </w:r>
      <w:proofErr w:type="gramEnd"/>
      <w:r>
        <w:rPr>
          <w:rFonts w:hint="eastAsia"/>
        </w:rPr>
        <w:t>卡在被测表电流线上，注意</w:t>
      </w:r>
      <w:proofErr w:type="gramStart"/>
      <w:r>
        <w:rPr>
          <w:rFonts w:hint="eastAsia"/>
        </w:rPr>
        <w:t>电流钳有红点</w:t>
      </w:r>
      <w:proofErr w:type="gramEnd"/>
      <w:r>
        <w:rPr>
          <w:rFonts w:hint="eastAsia"/>
        </w:rPr>
        <w:t>的面为极性端，一定要使电流从极性端流入，注意钳形互感器的钳口面应保持清洁、干净、无杂物，以保证钳口闭和良好。</w:t>
      </w:r>
    </w:p>
    <w:p w:rsidR="00C74E81" w:rsidRDefault="00C74E81" w:rsidP="00C74E81">
      <w:pPr>
        <w:pStyle w:val="2"/>
      </w:pPr>
      <w:r>
        <w:rPr>
          <w:rFonts w:hint="eastAsia"/>
        </w:rPr>
        <w:t>2．光电和手动校验</w:t>
      </w:r>
    </w:p>
    <w:p w:rsidR="00C74E81" w:rsidRDefault="00C74E81" w:rsidP="00C74E81">
      <w:pPr>
        <w:pStyle w:val="2"/>
        <w:ind w:left="400"/>
      </w:pPr>
      <w:r>
        <w:rPr>
          <w:rFonts w:hint="eastAsia"/>
        </w:rPr>
        <w:lastRenderedPageBreak/>
        <w:t>如选择光电校验方式，则将光电采样器插头插在光电头插座上，光电采样器扣在被测表上，即可自动进行校验；如选择手动校验方式，则不能接光电采样器，通过键盘中的‘手动’键进行校验。</w:t>
      </w:r>
    </w:p>
    <w:p w:rsidR="00C74E81" w:rsidRDefault="00C74E81" w:rsidP="00C74E81">
      <w:pPr>
        <w:spacing w:line="360" w:lineRule="auto"/>
        <w:rPr>
          <w:rFonts w:ascii="宋体"/>
          <w:sz w:val="24"/>
        </w:rPr>
      </w:pPr>
      <w:r>
        <w:rPr>
          <w:rFonts w:ascii="宋体" w:hint="eastAsia"/>
          <w:sz w:val="24"/>
        </w:rPr>
        <w:t>3．液晶界面：</w:t>
      </w:r>
    </w:p>
    <w:p w:rsidR="00C018F6" w:rsidRDefault="00C74E81" w:rsidP="00C018F6">
      <w:pPr>
        <w:spacing w:line="360" w:lineRule="auto"/>
        <w:rPr>
          <w:rFonts w:ascii="宋体"/>
          <w:sz w:val="24"/>
        </w:rPr>
      </w:pPr>
      <w:r>
        <w:rPr>
          <w:rFonts w:ascii="宋体" w:hint="eastAsia"/>
          <w:sz w:val="24"/>
        </w:rPr>
        <w:t>液晶显示界面共分为十一屏，分别为：启动界面屏、菜单屏一、菜单屏二、参数测量屏、误差校验屏、CT变比测量屏、电能表屏、日期时间屏、添加记录屏、查阅记录屏、联机通讯屏。显示内容丰富，界面友好，直观易懂。</w:t>
      </w:r>
    </w:p>
    <w:p w:rsidR="00C018F6" w:rsidRDefault="00C018F6" w:rsidP="00C018F6">
      <w:pPr>
        <w:spacing w:line="360" w:lineRule="auto"/>
        <w:rPr>
          <w:b/>
          <w:sz w:val="28"/>
        </w:rPr>
      </w:pPr>
      <w:r>
        <w:rPr>
          <w:rFonts w:hint="eastAsia"/>
          <w:b/>
          <w:sz w:val="28"/>
        </w:rPr>
        <w:t>五、常见故障分析</w:t>
      </w:r>
    </w:p>
    <w:p w:rsidR="00C018F6" w:rsidRDefault="00C018F6" w:rsidP="00C018F6">
      <w:pPr>
        <w:spacing w:line="360" w:lineRule="auto"/>
        <w:ind w:leftChars="100" w:left="210"/>
        <w:rPr>
          <w:sz w:val="24"/>
        </w:rPr>
      </w:pPr>
      <w:r>
        <w:rPr>
          <w:rFonts w:hint="eastAsia"/>
          <w:sz w:val="24"/>
        </w:rPr>
        <w:t>1</w:t>
      </w:r>
      <w:r>
        <w:rPr>
          <w:rFonts w:hint="eastAsia"/>
          <w:sz w:val="24"/>
        </w:rPr>
        <w:t>、常见故障</w:t>
      </w:r>
    </w:p>
    <w:p w:rsidR="00C018F6" w:rsidRDefault="00C018F6" w:rsidP="00C018F6">
      <w:pPr>
        <w:spacing w:line="360" w:lineRule="auto"/>
        <w:ind w:leftChars="250" w:left="525"/>
        <w:rPr>
          <w:sz w:val="24"/>
        </w:rPr>
      </w:pPr>
      <w:r>
        <w:rPr>
          <w:rFonts w:hint="eastAsia"/>
          <w:sz w:val="24"/>
        </w:rPr>
        <w:t>⑴装置接线错误</w:t>
      </w:r>
    </w:p>
    <w:p w:rsidR="00C018F6" w:rsidRDefault="00C018F6" w:rsidP="00C018F6">
      <w:pPr>
        <w:spacing w:line="360" w:lineRule="auto"/>
        <w:ind w:leftChars="250" w:left="525"/>
        <w:rPr>
          <w:sz w:val="24"/>
        </w:rPr>
      </w:pPr>
      <w:r>
        <w:rPr>
          <w:rFonts w:hint="eastAsia"/>
          <w:sz w:val="24"/>
        </w:rPr>
        <w:t>⑵电能表故障</w:t>
      </w:r>
    </w:p>
    <w:p w:rsidR="00C018F6" w:rsidRDefault="00C018F6" w:rsidP="00C018F6">
      <w:pPr>
        <w:spacing w:line="360" w:lineRule="auto"/>
        <w:ind w:leftChars="250" w:left="525"/>
        <w:rPr>
          <w:sz w:val="24"/>
        </w:rPr>
      </w:pPr>
      <w:r>
        <w:rPr>
          <w:rFonts w:hint="eastAsia"/>
          <w:sz w:val="24"/>
        </w:rPr>
        <w:t>⑶</w:t>
      </w:r>
      <w:r>
        <w:rPr>
          <w:rFonts w:hint="eastAsia"/>
          <w:sz w:val="24"/>
        </w:rPr>
        <w:t>CT</w:t>
      </w:r>
      <w:r>
        <w:rPr>
          <w:rFonts w:hint="eastAsia"/>
          <w:sz w:val="24"/>
        </w:rPr>
        <w:t>部分故障</w:t>
      </w:r>
    </w:p>
    <w:p w:rsidR="00C018F6" w:rsidRDefault="00C018F6" w:rsidP="00C018F6">
      <w:pPr>
        <w:spacing w:line="360" w:lineRule="auto"/>
        <w:ind w:leftChars="100" w:left="210"/>
        <w:rPr>
          <w:sz w:val="24"/>
        </w:rPr>
      </w:pPr>
      <w:r>
        <w:rPr>
          <w:rFonts w:hint="eastAsia"/>
          <w:sz w:val="24"/>
        </w:rPr>
        <w:t>2</w:t>
      </w:r>
      <w:r>
        <w:rPr>
          <w:rFonts w:hint="eastAsia"/>
          <w:sz w:val="24"/>
        </w:rPr>
        <w:t>、经验判断</w:t>
      </w:r>
    </w:p>
    <w:p w:rsidR="00C018F6" w:rsidRDefault="00C018F6" w:rsidP="00C018F6">
      <w:pPr>
        <w:spacing w:line="360" w:lineRule="auto"/>
        <w:ind w:leftChars="250" w:left="925" w:hanging="400"/>
        <w:rPr>
          <w:sz w:val="24"/>
        </w:rPr>
      </w:pPr>
      <w:r>
        <w:rPr>
          <w:rFonts w:hint="eastAsia"/>
          <w:sz w:val="24"/>
        </w:rPr>
        <w:t>⑴计量装置正常</w:t>
      </w:r>
      <w:proofErr w:type="gramStart"/>
      <w:r>
        <w:rPr>
          <w:rFonts w:hint="eastAsia"/>
          <w:sz w:val="24"/>
        </w:rPr>
        <w:t>时综合</w:t>
      </w:r>
      <w:proofErr w:type="gramEnd"/>
      <w:r>
        <w:rPr>
          <w:rFonts w:hint="eastAsia"/>
          <w:sz w:val="24"/>
        </w:rPr>
        <w:t>误差（含</w:t>
      </w:r>
      <w:r>
        <w:rPr>
          <w:rFonts w:hint="eastAsia"/>
          <w:sz w:val="24"/>
        </w:rPr>
        <w:t>CT</w:t>
      </w:r>
      <w:r>
        <w:rPr>
          <w:rFonts w:hint="eastAsia"/>
          <w:sz w:val="24"/>
        </w:rPr>
        <w:t>误差、二次接线误差和电表误差）</w:t>
      </w:r>
    </w:p>
    <w:p w:rsidR="00C018F6" w:rsidRDefault="00C018F6" w:rsidP="00C018F6">
      <w:pPr>
        <w:spacing w:line="360" w:lineRule="auto"/>
        <w:ind w:leftChars="250" w:left="925" w:hanging="400"/>
        <w:rPr>
          <w:sz w:val="24"/>
        </w:rPr>
      </w:pPr>
      <w:r>
        <w:rPr>
          <w:rFonts w:hint="eastAsia"/>
          <w:sz w:val="24"/>
        </w:rPr>
        <w:t>⑵综合误差在</w:t>
      </w:r>
      <w:r>
        <w:rPr>
          <w:rFonts w:hint="eastAsia"/>
          <w:sz w:val="24"/>
        </w:rPr>
        <w:t>-10%</w:t>
      </w:r>
      <w:r>
        <w:rPr>
          <w:rFonts w:hint="eastAsia"/>
          <w:sz w:val="24"/>
        </w:rPr>
        <w:t>至</w:t>
      </w:r>
      <w:r>
        <w:rPr>
          <w:rFonts w:hint="eastAsia"/>
          <w:sz w:val="24"/>
        </w:rPr>
        <w:t>-3%</w:t>
      </w:r>
      <w:r>
        <w:rPr>
          <w:rFonts w:hint="eastAsia"/>
          <w:sz w:val="24"/>
        </w:rPr>
        <w:t>时一般可能为</w:t>
      </w:r>
    </w:p>
    <w:p w:rsidR="00C018F6" w:rsidRDefault="00C018F6" w:rsidP="00C018F6">
      <w:pPr>
        <w:spacing w:line="360" w:lineRule="auto"/>
        <w:ind w:leftChars="400" w:left="940" w:hanging="100"/>
        <w:rPr>
          <w:sz w:val="24"/>
        </w:rPr>
      </w:pPr>
      <w:r>
        <w:rPr>
          <w:rFonts w:hint="eastAsia"/>
          <w:sz w:val="24"/>
        </w:rPr>
        <w:t>a</w:t>
      </w:r>
      <w:r>
        <w:rPr>
          <w:rFonts w:hint="eastAsia"/>
          <w:sz w:val="24"/>
        </w:rPr>
        <w:t>、电表不准</w:t>
      </w:r>
      <w:r>
        <w:rPr>
          <w:rFonts w:hint="eastAsia"/>
          <w:sz w:val="24"/>
        </w:rPr>
        <w:tab/>
      </w:r>
      <w:r>
        <w:rPr>
          <w:rFonts w:hint="eastAsia"/>
          <w:sz w:val="24"/>
        </w:rPr>
        <w:tab/>
        <w:t>b</w:t>
      </w:r>
      <w:r>
        <w:rPr>
          <w:rFonts w:hint="eastAsia"/>
          <w:sz w:val="24"/>
        </w:rPr>
        <w:t>、</w:t>
      </w:r>
      <w:r>
        <w:rPr>
          <w:rFonts w:hint="eastAsia"/>
          <w:sz w:val="24"/>
        </w:rPr>
        <w:t>CT</w:t>
      </w:r>
      <w:r>
        <w:rPr>
          <w:rFonts w:hint="eastAsia"/>
          <w:sz w:val="24"/>
        </w:rPr>
        <w:t>二次负载重</w:t>
      </w:r>
    </w:p>
    <w:p w:rsidR="00C018F6" w:rsidRDefault="00C018F6" w:rsidP="00C018F6">
      <w:pPr>
        <w:spacing w:line="360" w:lineRule="auto"/>
        <w:ind w:leftChars="350" w:left="735" w:firstLineChars="50" w:firstLine="120"/>
        <w:rPr>
          <w:sz w:val="24"/>
        </w:rPr>
      </w:pPr>
      <w:r>
        <w:rPr>
          <w:rFonts w:hint="eastAsia"/>
          <w:sz w:val="24"/>
        </w:rPr>
        <w:t>c</w:t>
      </w:r>
      <w:r>
        <w:rPr>
          <w:rFonts w:hint="eastAsia"/>
          <w:sz w:val="24"/>
        </w:rPr>
        <w:t>、</w:t>
      </w:r>
      <w:r>
        <w:rPr>
          <w:rFonts w:hint="eastAsia"/>
          <w:sz w:val="24"/>
        </w:rPr>
        <w:t>CT</w:t>
      </w:r>
      <w:r>
        <w:rPr>
          <w:rFonts w:hint="eastAsia"/>
          <w:sz w:val="24"/>
        </w:rPr>
        <w:t>负误差</w:t>
      </w:r>
    </w:p>
    <w:p w:rsidR="00C018F6" w:rsidRDefault="00C018F6" w:rsidP="00C018F6">
      <w:pPr>
        <w:spacing w:line="360" w:lineRule="auto"/>
        <w:ind w:firstLineChars="200" w:firstLine="480"/>
        <w:rPr>
          <w:sz w:val="24"/>
        </w:rPr>
      </w:pPr>
      <w:r>
        <w:rPr>
          <w:rFonts w:hint="eastAsia"/>
          <w:sz w:val="24"/>
        </w:rPr>
        <w:t>⑶综合误差超过</w:t>
      </w:r>
      <w:r>
        <w:rPr>
          <w:rFonts w:hint="eastAsia"/>
          <w:sz w:val="24"/>
        </w:rPr>
        <w:t>10%</w:t>
      </w:r>
      <w:r>
        <w:rPr>
          <w:rFonts w:hint="eastAsia"/>
          <w:sz w:val="24"/>
        </w:rPr>
        <w:t>时可能为</w:t>
      </w:r>
    </w:p>
    <w:p w:rsidR="00C018F6" w:rsidRDefault="00C018F6" w:rsidP="00C018F6">
      <w:pPr>
        <w:spacing w:line="360" w:lineRule="auto"/>
        <w:ind w:left="315" w:firstLine="285"/>
        <w:rPr>
          <w:sz w:val="24"/>
        </w:rPr>
      </w:pPr>
      <w:r>
        <w:rPr>
          <w:rFonts w:hint="eastAsia"/>
          <w:sz w:val="24"/>
        </w:rPr>
        <w:t>a</w:t>
      </w:r>
      <w:r>
        <w:rPr>
          <w:rFonts w:hint="eastAsia"/>
          <w:sz w:val="24"/>
        </w:rPr>
        <w:t>、</w:t>
      </w:r>
      <w:r>
        <w:rPr>
          <w:rFonts w:hint="eastAsia"/>
          <w:sz w:val="24"/>
        </w:rPr>
        <w:t>CT</w:t>
      </w:r>
      <w:r>
        <w:rPr>
          <w:rFonts w:hint="eastAsia"/>
          <w:sz w:val="24"/>
        </w:rPr>
        <w:t>二次接线错误</w:t>
      </w:r>
      <w:r>
        <w:rPr>
          <w:rFonts w:hint="eastAsia"/>
          <w:sz w:val="24"/>
        </w:rPr>
        <w:tab/>
      </w:r>
      <w:r>
        <w:rPr>
          <w:rFonts w:hint="eastAsia"/>
          <w:sz w:val="24"/>
        </w:rPr>
        <w:tab/>
        <w:t>b</w:t>
      </w:r>
      <w:r>
        <w:rPr>
          <w:rFonts w:hint="eastAsia"/>
          <w:sz w:val="24"/>
        </w:rPr>
        <w:t>、</w:t>
      </w:r>
      <w:r>
        <w:rPr>
          <w:rFonts w:hint="eastAsia"/>
          <w:sz w:val="24"/>
        </w:rPr>
        <w:t>CT</w:t>
      </w:r>
      <w:r>
        <w:rPr>
          <w:rFonts w:hint="eastAsia"/>
          <w:sz w:val="24"/>
        </w:rPr>
        <w:t>变比不对</w:t>
      </w:r>
    </w:p>
    <w:p w:rsidR="00C018F6" w:rsidRDefault="00C018F6" w:rsidP="00C018F6">
      <w:pPr>
        <w:spacing w:line="360" w:lineRule="auto"/>
        <w:ind w:left="315" w:firstLine="285"/>
        <w:rPr>
          <w:sz w:val="24"/>
        </w:rPr>
      </w:pPr>
      <w:r>
        <w:rPr>
          <w:sz w:val="24"/>
        </w:rPr>
        <w:t>c</w:t>
      </w:r>
      <w:r>
        <w:rPr>
          <w:rFonts w:hint="eastAsia"/>
          <w:sz w:val="24"/>
        </w:rPr>
        <w:t>、几种情况兼有</w:t>
      </w:r>
    </w:p>
    <w:p w:rsidR="00C018F6" w:rsidRDefault="00C018F6" w:rsidP="00C018F6">
      <w:pPr>
        <w:spacing w:line="360" w:lineRule="auto"/>
        <w:ind w:left="400"/>
        <w:rPr>
          <w:sz w:val="24"/>
        </w:rPr>
      </w:pPr>
      <w:r>
        <w:rPr>
          <w:rFonts w:hint="eastAsia"/>
          <w:sz w:val="24"/>
        </w:rPr>
        <w:t>一般现场工作时可先进行综合误差的测量，综合误差在±</w:t>
      </w:r>
      <w:r>
        <w:rPr>
          <w:rFonts w:hint="eastAsia"/>
          <w:sz w:val="24"/>
        </w:rPr>
        <w:t>3%</w:t>
      </w:r>
      <w:r>
        <w:rPr>
          <w:rFonts w:hint="eastAsia"/>
          <w:sz w:val="24"/>
        </w:rPr>
        <w:t>时系统基本没有问题，当综合误差较大时可分别进行</w:t>
      </w:r>
      <w:r>
        <w:rPr>
          <w:rFonts w:hint="eastAsia"/>
          <w:sz w:val="24"/>
        </w:rPr>
        <w:t>CT</w:t>
      </w:r>
      <w:r>
        <w:rPr>
          <w:rFonts w:hint="eastAsia"/>
          <w:sz w:val="24"/>
        </w:rPr>
        <w:t>误差、电表误差的校验及线路诊断。</w:t>
      </w:r>
    </w:p>
    <w:p w:rsidR="00C018F6" w:rsidRDefault="00C018F6" w:rsidP="00C018F6">
      <w:pPr>
        <w:spacing w:line="360" w:lineRule="auto"/>
        <w:ind w:left="400" w:hanging="400"/>
        <w:rPr>
          <w:sz w:val="24"/>
        </w:rPr>
      </w:pPr>
      <w:r>
        <w:rPr>
          <w:rFonts w:hint="eastAsia"/>
          <w:sz w:val="24"/>
        </w:rPr>
        <w:t>3</w:t>
      </w:r>
      <w:r>
        <w:rPr>
          <w:rFonts w:hint="eastAsia"/>
          <w:sz w:val="24"/>
        </w:rPr>
        <w:t>、</w:t>
      </w:r>
      <w:r>
        <w:rPr>
          <w:rFonts w:hint="eastAsia"/>
          <w:sz w:val="24"/>
        </w:rPr>
        <w:t>CT</w:t>
      </w:r>
      <w:r>
        <w:rPr>
          <w:rFonts w:hint="eastAsia"/>
          <w:sz w:val="24"/>
        </w:rPr>
        <w:t>常见故障及原因</w:t>
      </w:r>
    </w:p>
    <w:p w:rsidR="00C018F6" w:rsidRDefault="00C018F6" w:rsidP="00C018F6">
      <w:pPr>
        <w:spacing w:line="360" w:lineRule="auto"/>
        <w:ind w:left="400"/>
        <w:rPr>
          <w:sz w:val="24"/>
        </w:rPr>
      </w:pPr>
      <w:r>
        <w:rPr>
          <w:rFonts w:hint="eastAsia"/>
          <w:sz w:val="24"/>
        </w:rPr>
        <w:t>⑴故意更换</w:t>
      </w:r>
      <w:r>
        <w:rPr>
          <w:rFonts w:hint="eastAsia"/>
          <w:sz w:val="24"/>
        </w:rPr>
        <w:t>CT</w:t>
      </w:r>
      <w:r>
        <w:rPr>
          <w:rFonts w:hint="eastAsia"/>
          <w:sz w:val="24"/>
        </w:rPr>
        <w:t>铭牌</w:t>
      </w:r>
      <w:r>
        <w:rPr>
          <w:rFonts w:hint="eastAsia"/>
          <w:sz w:val="24"/>
        </w:rPr>
        <w:t xml:space="preserve">   </w:t>
      </w:r>
      <w:r>
        <w:rPr>
          <w:rFonts w:hint="eastAsia"/>
          <w:sz w:val="24"/>
        </w:rPr>
        <w:t>⑵</w:t>
      </w:r>
      <w:r>
        <w:rPr>
          <w:rFonts w:hint="eastAsia"/>
          <w:sz w:val="24"/>
        </w:rPr>
        <w:t>CT</w:t>
      </w:r>
      <w:r>
        <w:rPr>
          <w:rFonts w:hint="eastAsia"/>
          <w:sz w:val="24"/>
        </w:rPr>
        <w:t>精度不合格</w:t>
      </w:r>
      <w:r>
        <w:rPr>
          <w:rFonts w:hint="eastAsia"/>
          <w:sz w:val="24"/>
        </w:rPr>
        <w:t xml:space="preserve">   </w:t>
      </w:r>
      <w:r>
        <w:rPr>
          <w:rFonts w:hint="eastAsia"/>
          <w:sz w:val="24"/>
        </w:rPr>
        <w:t>⑶</w:t>
      </w:r>
      <w:r>
        <w:rPr>
          <w:rFonts w:hint="eastAsia"/>
          <w:sz w:val="24"/>
        </w:rPr>
        <w:t>CT</w:t>
      </w:r>
      <w:r>
        <w:rPr>
          <w:rFonts w:hint="eastAsia"/>
          <w:sz w:val="24"/>
        </w:rPr>
        <w:t>损坏</w:t>
      </w:r>
    </w:p>
    <w:p w:rsidR="00C018F6" w:rsidRDefault="00C018F6" w:rsidP="00C018F6">
      <w:pPr>
        <w:spacing w:line="360" w:lineRule="auto"/>
        <w:ind w:left="400" w:hanging="400"/>
        <w:rPr>
          <w:sz w:val="24"/>
        </w:rPr>
      </w:pPr>
      <w:r>
        <w:rPr>
          <w:rFonts w:hint="eastAsia"/>
          <w:sz w:val="24"/>
        </w:rPr>
        <w:t>4</w:t>
      </w:r>
      <w:r>
        <w:rPr>
          <w:rFonts w:hint="eastAsia"/>
          <w:sz w:val="24"/>
        </w:rPr>
        <w:t>、电能表故障</w:t>
      </w:r>
    </w:p>
    <w:p w:rsidR="00C018F6" w:rsidRDefault="00C018F6" w:rsidP="00C018F6">
      <w:pPr>
        <w:spacing w:line="360" w:lineRule="auto"/>
        <w:ind w:left="400"/>
        <w:rPr>
          <w:sz w:val="24"/>
        </w:rPr>
      </w:pPr>
      <w:r>
        <w:rPr>
          <w:rFonts w:hint="eastAsia"/>
          <w:sz w:val="24"/>
        </w:rPr>
        <w:t>如果接线正确且</w:t>
      </w:r>
      <w:r>
        <w:rPr>
          <w:rFonts w:hint="eastAsia"/>
          <w:sz w:val="24"/>
        </w:rPr>
        <w:t>CT</w:t>
      </w:r>
      <w:r>
        <w:rPr>
          <w:rFonts w:hint="eastAsia"/>
          <w:sz w:val="24"/>
        </w:rPr>
        <w:t>精度合格但误差还是很大，则应调整或更换电表。</w:t>
      </w:r>
    </w:p>
    <w:p w:rsidR="00C018F6" w:rsidRPr="00C018F6" w:rsidRDefault="00C018F6" w:rsidP="00C018F6">
      <w:pPr>
        <w:spacing w:line="360" w:lineRule="auto"/>
        <w:ind w:leftChars="350" w:left="735" w:firstLineChars="50" w:firstLine="120"/>
        <w:rPr>
          <w:rFonts w:hint="eastAsia"/>
          <w:sz w:val="24"/>
        </w:rPr>
      </w:pPr>
    </w:p>
    <w:p w:rsidR="00C018F6" w:rsidRPr="00C018F6" w:rsidRDefault="00C018F6" w:rsidP="00C018F6">
      <w:pPr>
        <w:spacing w:line="360" w:lineRule="auto"/>
        <w:rPr>
          <w:rFonts w:hint="eastAsia"/>
        </w:rPr>
      </w:pPr>
    </w:p>
    <w:p w:rsidR="009E1D8F" w:rsidRDefault="009E1D8F" w:rsidP="009E1D8F">
      <w:pPr>
        <w:spacing w:line="360" w:lineRule="auto"/>
        <w:rPr>
          <w:b/>
          <w:sz w:val="28"/>
        </w:rPr>
      </w:pPr>
      <w:r>
        <w:rPr>
          <w:rFonts w:hint="eastAsia"/>
          <w:b/>
          <w:sz w:val="28"/>
        </w:rPr>
        <w:lastRenderedPageBreak/>
        <w:t>六、注意事项</w:t>
      </w:r>
    </w:p>
    <w:p w:rsidR="009E1D8F" w:rsidRDefault="009E1D8F" w:rsidP="009E1D8F">
      <w:pPr>
        <w:spacing w:line="360" w:lineRule="auto"/>
        <w:ind w:left="315" w:hanging="315"/>
        <w:rPr>
          <w:sz w:val="24"/>
          <w:shd w:val="pct15" w:color="auto" w:fill="FFFFFF"/>
        </w:rPr>
      </w:pPr>
      <w:r>
        <w:rPr>
          <w:rFonts w:hint="eastAsia"/>
          <w:sz w:val="24"/>
          <w:shd w:val="pct15" w:color="auto" w:fill="FFFFFF"/>
        </w:rPr>
        <w:t>1</w:t>
      </w:r>
      <w:r>
        <w:rPr>
          <w:rFonts w:hint="eastAsia"/>
          <w:sz w:val="24"/>
          <w:shd w:val="pct15" w:color="auto" w:fill="FFFFFF"/>
        </w:rPr>
        <w:t>、钳形互感器是高精密的测量互感器，一定要注意轻拿轻放，避免磕碰、摔坏，否则会影响测试精度。</w:t>
      </w:r>
    </w:p>
    <w:p w:rsidR="009E1D8F" w:rsidRDefault="009E1D8F" w:rsidP="009E1D8F">
      <w:pPr>
        <w:spacing w:line="360" w:lineRule="auto"/>
        <w:ind w:left="318" w:hanging="318"/>
        <w:rPr>
          <w:sz w:val="24"/>
          <w:shd w:val="pct15" w:color="auto" w:fill="FFFFFF"/>
        </w:rPr>
      </w:pPr>
      <w:r>
        <w:rPr>
          <w:rFonts w:hint="eastAsia"/>
          <w:sz w:val="24"/>
          <w:shd w:val="pct15" w:color="auto" w:fill="FFFFFF"/>
        </w:rPr>
        <w:t>2</w:t>
      </w:r>
      <w:r>
        <w:rPr>
          <w:rFonts w:hint="eastAsia"/>
          <w:sz w:val="24"/>
          <w:shd w:val="pct15" w:color="auto" w:fill="FFFFFF"/>
        </w:rPr>
        <w:t>、钳形表切口面需保持干净、光洁，不要污染其它杂物，以</w:t>
      </w:r>
    </w:p>
    <w:p w:rsidR="009E1D8F" w:rsidRDefault="009E1D8F" w:rsidP="009E1D8F">
      <w:pPr>
        <w:spacing w:line="360" w:lineRule="auto"/>
        <w:ind w:left="318" w:hanging="18"/>
        <w:rPr>
          <w:sz w:val="24"/>
          <w:shd w:val="pct15" w:color="auto" w:fill="FFFFFF"/>
        </w:rPr>
      </w:pPr>
      <w:r>
        <w:rPr>
          <w:rFonts w:hint="eastAsia"/>
          <w:sz w:val="24"/>
          <w:shd w:val="pct15" w:color="auto" w:fill="FFFFFF"/>
        </w:rPr>
        <w:t>保证钳形表闭合好。</w:t>
      </w:r>
    </w:p>
    <w:p w:rsidR="009E1D8F" w:rsidRDefault="009E1D8F" w:rsidP="009E1D8F">
      <w:pPr>
        <w:spacing w:line="360" w:lineRule="auto"/>
        <w:ind w:left="318" w:hanging="318"/>
        <w:rPr>
          <w:sz w:val="24"/>
          <w:shd w:val="pct15" w:color="auto" w:fill="FFFFFF"/>
        </w:rPr>
      </w:pPr>
      <w:r>
        <w:rPr>
          <w:rFonts w:hint="eastAsia"/>
          <w:sz w:val="24"/>
          <w:shd w:val="pct15" w:color="auto" w:fill="FFFFFF"/>
        </w:rPr>
        <w:t>3</w:t>
      </w:r>
      <w:r>
        <w:rPr>
          <w:rFonts w:hint="eastAsia"/>
          <w:sz w:val="24"/>
          <w:shd w:val="pct15" w:color="auto" w:fill="FFFFFF"/>
        </w:rPr>
        <w:t>、用钳形表卡一次铝排时，一定不要让钳形表切口铁芯碰到铝排，否则可能发生危险，损坏钳形表及仪表。</w:t>
      </w:r>
    </w:p>
    <w:p w:rsidR="009E1D8F" w:rsidRDefault="009E1D8F" w:rsidP="009E1D8F">
      <w:pPr>
        <w:spacing w:line="360" w:lineRule="auto"/>
        <w:ind w:left="318" w:hanging="318"/>
        <w:rPr>
          <w:b/>
          <w:sz w:val="28"/>
        </w:rPr>
      </w:pPr>
      <w:r>
        <w:rPr>
          <w:rFonts w:hint="eastAsia"/>
          <w:b/>
          <w:sz w:val="28"/>
        </w:rPr>
        <w:t>七</w:t>
      </w:r>
      <w:r>
        <w:rPr>
          <w:rFonts w:hint="eastAsia"/>
          <w:b/>
          <w:sz w:val="28"/>
        </w:rPr>
        <w:t>、</w:t>
      </w:r>
      <w:r>
        <w:rPr>
          <w:rFonts w:hint="eastAsia"/>
          <w:b/>
          <w:sz w:val="28"/>
        </w:rPr>
        <w:t>附录</w:t>
      </w:r>
    </w:p>
    <w:p w:rsidR="009E1D8F" w:rsidRDefault="009E1D8F" w:rsidP="009E1D8F">
      <w:pPr>
        <w:pStyle w:val="2"/>
        <w:rPr>
          <w:b/>
          <w:sz w:val="28"/>
        </w:rPr>
      </w:pPr>
      <w:r>
        <w:rPr>
          <w:rFonts w:hint="eastAsia"/>
          <w:b/>
          <w:sz w:val="28"/>
        </w:rPr>
        <w:t>附录（一）：钳形电流互感器插口引脚信号定义</w:t>
      </w:r>
    </w:p>
    <w:p w:rsidR="009E1D8F" w:rsidRDefault="009E1D8F" w:rsidP="009E1D8F">
      <w:pPr>
        <w:pStyle w:val="2"/>
        <w:ind w:leftChars="700" w:left="1470"/>
        <w:jc w:val="center"/>
        <w:rPr>
          <w:sz w:val="28"/>
        </w:rPr>
      </w:pPr>
      <w:r w:rsidRPr="00240252">
        <w:rPr>
          <w:noProof/>
          <w:sz w:val="28"/>
        </w:rPr>
        <w:drawing>
          <wp:inline distT="0" distB="0" distL="0" distR="0">
            <wp:extent cx="2657475" cy="15906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590675"/>
                    </a:xfrm>
                    <a:prstGeom prst="rect">
                      <a:avLst/>
                    </a:prstGeom>
                    <a:noFill/>
                    <a:ln>
                      <a:noFill/>
                    </a:ln>
                  </pic:spPr>
                </pic:pic>
              </a:graphicData>
            </a:graphic>
          </wp:inline>
        </w:drawing>
      </w:r>
      <w:r w:rsidRPr="00240252">
        <w:rPr>
          <w:noProof/>
          <w:sz w:val="28"/>
        </w:rPr>
        <w:drawing>
          <wp:inline distT="0" distB="0" distL="0" distR="0">
            <wp:extent cx="2914650" cy="15811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581150"/>
                    </a:xfrm>
                    <a:prstGeom prst="rect">
                      <a:avLst/>
                    </a:prstGeom>
                    <a:noFill/>
                    <a:ln>
                      <a:noFill/>
                    </a:ln>
                  </pic:spPr>
                </pic:pic>
              </a:graphicData>
            </a:graphic>
          </wp:inline>
        </w:drawing>
      </w:r>
    </w:p>
    <w:p w:rsidR="009E1D8F" w:rsidRDefault="009E1D8F" w:rsidP="009E1D8F">
      <w:pPr>
        <w:pStyle w:val="2"/>
        <w:rPr>
          <w:b/>
          <w:sz w:val="28"/>
        </w:rPr>
      </w:pPr>
      <w:r>
        <w:rPr>
          <w:rFonts w:hint="eastAsia"/>
          <w:b/>
          <w:sz w:val="28"/>
        </w:rPr>
        <w:t>附录二：光电头</w:t>
      </w:r>
      <w:r>
        <w:rPr>
          <w:b/>
          <w:sz w:val="28"/>
        </w:rPr>
        <w:t>/232</w:t>
      </w:r>
      <w:r>
        <w:rPr>
          <w:rFonts w:hint="eastAsia"/>
          <w:b/>
          <w:sz w:val="28"/>
        </w:rPr>
        <w:t>插口引脚信号定义</w:t>
      </w:r>
    </w:p>
    <w:p w:rsidR="009E1D8F" w:rsidRDefault="009E1D8F" w:rsidP="009E1D8F">
      <w:pPr>
        <w:pStyle w:val="2"/>
        <w:jc w:val="center"/>
        <w:rPr>
          <w:b/>
          <w:sz w:val="28"/>
        </w:rPr>
      </w:pPr>
      <w:r w:rsidRPr="00240252">
        <w:rPr>
          <w:b/>
          <w:noProof/>
        </w:rPr>
        <w:drawing>
          <wp:inline distT="0" distB="0" distL="0" distR="0">
            <wp:extent cx="2571750" cy="15716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571625"/>
                    </a:xfrm>
                    <a:prstGeom prst="rect">
                      <a:avLst/>
                    </a:prstGeom>
                    <a:noFill/>
                    <a:ln>
                      <a:noFill/>
                    </a:ln>
                  </pic:spPr>
                </pic:pic>
              </a:graphicData>
            </a:graphic>
          </wp:inline>
        </w:drawing>
      </w:r>
    </w:p>
    <w:p w:rsidR="009E1D8F" w:rsidRPr="004300A6" w:rsidRDefault="009E1D8F" w:rsidP="009E1D8F">
      <w:pPr>
        <w:pStyle w:val="2"/>
        <w:ind w:firstLineChars="200" w:firstLine="480"/>
        <w:rPr>
          <w:b/>
          <w:sz w:val="28"/>
        </w:rPr>
      </w:pPr>
      <w:r>
        <w:rPr>
          <w:rFonts w:hint="eastAsia"/>
          <w:szCs w:val="24"/>
        </w:rPr>
        <w:t>使用电流</w:t>
      </w:r>
      <w:proofErr w:type="gramStart"/>
      <w:r>
        <w:rPr>
          <w:rFonts w:hint="eastAsia"/>
          <w:szCs w:val="24"/>
        </w:rPr>
        <w:t>钳卡线</w:t>
      </w:r>
      <w:proofErr w:type="gramEnd"/>
      <w:r>
        <w:rPr>
          <w:rFonts w:hint="eastAsia"/>
          <w:szCs w:val="24"/>
        </w:rPr>
        <w:t>时应将原有电流输出线和虚拟负载</w:t>
      </w:r>
      <w:r w:rsidRPr="003478A9">
        <w:rPr>
          <w:rFonts w:hint="eastAsia"/>
          <w:szCs w:val="24"/>
        </w:rPr>
        <w:t>输</w:t>
      </w:r>
      <w:r>
        <w:rPr>
          <w:rFonts w:hint="eastAsia"/>
          <w:szCs w:val="24"/>
        </w:rPr>
        <w:t>出非极性端的线同时</w:t>
      </w:r>
      <w:r>
        <w:rPr>
          <w:rFonts w:hint="eastAsia"/>
          <w:szCs w:val="24"/>
        </w:rPr>
        <w:lastRenderedPageBreak/>
        <w:t>卡住。</w:t>
      </w:r>
    </w:p>
    <w:p w:rsidR="009E1D8F" w:rsidRDefault="009E1D8F" w:rsidP="009E1D8F">
      <w:pPr>
        <w:pStyle w:val="2"/>
        <w:rPr>
          <w:b/>
          <w:sz w:val="28"/>
        </w:rPr>
      </w:pPr>
      <w:r>
        <w:rPr>
          <w:rFonts w:hint="eastAsia"/>
          <w:b/>
          <w:sz w:val="28"/>
        </w:rPr>
        <w:t>附录三：通讯电缆9芯插头定义</w:t>
      </w:r>
    </w:p>
    <w:p w:rsidR="009E1D8F" w:rsidRDefault="009E1D8F" w:rsidP="009E1D8F">
      <w:pPr>
        <w:pStyle w:val="2"/>
        <w:rPr>
          <w:sz w:val="18"/>
        </w:rPr>
      </w:pPr>
    </w:p>
    <w:p w:rsidR="009E1D8F" w:rsidRDefault="009E1D8F" w:rsidP="009E1D8F">
      <w:pPr>
        <w:pStyle w:val="2"/>
        <w:ind w:firstLine="600"/>
        <w:rPr>
          <w:sz w:val="28"/>
        </w:rPr>
      </w:pPr>
      <w:r>
        <w:rPr>
          <w:rFonts w:hint="eastAsia"/>
          <w:sz w:val="28"/>
        </w:rPr>
        <w:t>2脚：RXD（接收）</w:t>
      </w:r>
    </w:p>
    <w:p w:rsidR="009E1D8F" w:rsidRDefault="009E1D8F" w:rsidP="009E1D8F">
      <w:pPr>
        <w:pStyle w:val="2"/>
        <w:ind w:firstLine="600"/>
        <w:rPr>
          <w:sz w:val="28"/>
        </w:rPr>
      </w:pPr>
      <w:r>
        <w:rPr>
          <w:rFonts w:hint="eastAsia"/>
          <w:sz w:val="28"/>
        </w:rPr>
        <w:t>3脚：TXD（发送）</w:t>
      </w:r>
    </w:p>
    <w:p w:rsidR="009E1D8F" w:rsidRDefault="009E1D8F" w:rsidP="009E1D8F">
      <w:pPr>
        <w:pStyle w:val="2"/>
        <w:ind w:firstLine="600"/>
        <w:rPr>
          <w:sz w:val="28"/>
        </w:rPr>
      </w:pPr>
      <w:r>
        <w:rPr>
          <w:rFonts w:hint="eastAsia"/>
          <w:sz w:val="28"/>
        </w:rPr>
        <w:t>5脚：GND（地）</w:t>
      </w:r>
    </w:p>
    <w:p w:rsidR="009E1D8F" w:rsidRDefault="009E1D8F" w:rsidP="009E1D8F">
      <w:pPr>
        <w:pStyle w:val="2"/>
        <w:ind w:firstLine="600"/>
        <w:rPr>
          <w:sz w:val="28"/>
        </w:rPr>
      </w:pPr>
      <w:r>
        <w:rPr>
          <w:rFonts w:hint="eastAsia"/>
          <w:sz w:val="28"/>
        </w:rPr>
        <w:t>其余脚空</w:t>
      </w:r>
    </w:p>
    <w:p w:rsidR="009E1D8F" w:rsidRDefault="009E1D8F" w:rsidP="009E1D8F">
      <w:pPr>
        <w:pStyle w:val="2"/>
        <w:rPr>
          <w:b/>
          <w:sz w:val="28"/>
        </w:rPr>
      </w:pPr>
      <w:r>
        <w:rPr>
          <w:rFonts w:hint="eastAsia"/>
          <w:b/>
          <w:sz w:val="28"/>
        </w:rPr>
        <w:t>附录四：常见窃电方式</w:t>
      </w:r>
    </w:p>
    <w:p w:rsidR="009E1D8F" w:rsidRDefault="009E1D8F" w:rsidP="009E1D8F">
      <w:pPr>
        <w:spacing w:line="360" w:lineRule="auto"/>
        <w:ind w:left="315" w:firstLine="285"/>
        <w:rPr>
          <w:sz w:val="24"/>
        </w:rPr>
      </w:pPr>
      <w:r>
        <w:rPr>
          <w:rFonts w:hint="eastAsia"/>
          <w:sz w:val="24"/>
        </w:rPr>
        <w:t>△缺相法</w:t>
      </w:r>
      <w:r>
        <w:rPr>
          <w:rFonts w:hint="eastAsia"/>
          <w:sz w:val="24"/>
        </w:rPr>
        <w:t xml:space="preserve">                                        </w:t>
      </w:r>
      <w:r>
        <w:rPr>
          <w:rFonts w:hint="eastAsia"/>
          <w:sz w:val="24"/>
        </w:rPr>
        <w:t>△欠压法</w:t>
      </w:r>
    </w:p>
    <w:p w:rsidR="009E1D8F" w:rsidRDefault="009E1D8F" w:rsidP="009E1D8F">
      <w:pPr>
        <w:spacing w:line="360" w:lineRule="auto"/>
        <w:ind w:left="315" w:firstLine="285"/>
        <w:rPr>
          <w:sz w:val="24"/>
        </w:rPr>
      </w:pPr>
      <w:r>
        <w:rPr>
          <w:rFonts w:hint="eastAsia"/>
          <w:sz w:val="24"/>
        </w:rPr>
        <w:t>△</w:t>
      </w:r>
      <w:proofErr w:type="gramStart"/>
      <w:r>
        <w:rPr>
          <w:rFonts w:hint="eastAsia"/>
          <w:sz w:val="24"/>
        </w:rPr>
        <w:t>欠流法</w:t>
      </w:r>
      <w:proofErr w:type="gramEnd"/>
      <w:r>
        <w:rPr>
          <w:rFonts w:hint="eastAsia"/>
          <w:sz w:val="24"/>
        </w:rPr>
        <w:t xml:space="preserve">                                        </w:t>
      </w:r>
      <w:r>
        <w:rPr>
          <w:rFonts w:hint="eastAsia"/>
          <w:sz w:val="24"/>
        </w:rPr>
        <w:t>△移相法</w:t>
      </w:r>
    </w:p>
    <w:p w:rsidR="009E1D8F" w:rsidRDefault="009E1D8F" w:rsidP="009E1D8F">
      <w:pPr>
        <w:spacing w:line="360" w:lineRule="auto"/>
        <w:ind w:left="315" w:firstLine="285"/>
        <w:rPr>
          <w:sz w:val="24"/>
        </w:rPr>
      </w:pPr>
      <w:r>
        <w:rPr>
          <w:rFonts w:hint="eastAsia"/>
          <w:sz w:val="24"/>
        </w:rPr>
        <w:t>△</w:t>
      </w:r>
      <w:r>
        <w:rPr>
          <w:rFonts w:hint="eastAsia"/>
          <w:sz w:val="24"/>
        </w:rPr>
        <w:t>K1</w:t>
      </w:r>
      <w:r>
        <w:rPr>
          <w:rFonts w:hint="eastAsia"/>
          <w:sz w:val="24"/>
        </w:rPr>
        <w:t>、</w:t>
      </w:r>
      <w:r>
        <w:rPr>
          <w:rFonts w:hint="eastAsia"/>
          <w:sz w:val="24"/>
        </w:rPr>
        <w:t>K2</w:t>
      </w:r>
      <w:r>
        <w:rPr>
          <w:rFonts w:hint="eastAsia"/>
          <w:sz w:val="24"/>
        </w:rPr>
        <w:t>反接法</w:t>
      </w:r>
      <w:r>
        <w:rPr>
          <w:rFonts w:hint="eastAsia"/>
          <w:sz w:val="24"/>
        </w:rPr>
        <w:t xml:space="preserve">                         </w:t>
      </w:r>
      <w:r>
        <w:rPr>
          <w:rFonts w:hint="eastAsia"/>
          <w:sz w:val="24"/>
        </w:rPr>
        <w:t>△破坏电表法</w:t>
      </w:r>
    </w:p>
    <w:p w:rsidR="009E1D8F" w:rsidRDefault="009E1D8F" w:rsidP="009E1D8F">
      <w:pPr>
        <w:jc w:val="center"/>
        <w:rPr>
          <w:b/>
          <w:sz w:val="28"/>
        </w:rPr>
      </w:pPr>
    </w:p>
    <w:p w:rsidR="009E1D8F" w:rsidRPr="00632864" w:rsidRDefault="009E1D8F" w:rsidP="009E1D8F">
      <w:pPr>
        <w:snapToGrid w:val="0"/>
        <w:spacing w:line="360" w:lineRule="auto"/>
        <w:rPr>
          <w:b/>
          <w:sz w:val="28"/>
          <w:szCs w:val="28"/>
        </w:rPr>
      </w:pPr>
      <w:r w:rsidRPr="00632864">
        <w:rPr>
          <w:rFonts w:hint="eastAsia"/>
          <w:b/>
          <w:sz w:val="28"/>
          <w:szCs w:val="28"/>
        </w:rPr>
        <w:t>附录五：内部虚拟负载使用说明</w:t>
      </w:r>
    </w:p>
    <w:p w:rsidR="009E1D8F" w:rsidRPr="000C0AB6" w:rsidRDefault="009E1D8F" w:rsidP="009E1D8F">
      <w:pPr>
        <w:snapToGrid w:val="0"/>
        <w:ind w:firstLineChars="200" w:firstLine="480"/>
        <w:rPr>
          <w:sz w:val="24"/>
          <w:szCs w:val="24"/>
        </w:rPr>
      </w:pPr>
      <w:r w:rsidRPr="000C0AB6">
        <w:rPr>
          <w:rFonts w:hint="eastAsia"/>
          <w:sz w:val="24"/>
          <w:szCs w:val="24"/>
        </w:rPr>
        <w:t>仪器内部配备了虚拟负载，用于解决现场无实际负荷的情况。使用方法如下：</w:t>
      </w:r>
    </w:p>
    <w:p w:rsidR="009E1D8F" w:rsidRPr="000C0AB6" w:rsidRDefault="009E1D8F" w:rsidP="009E1D8F">
      <w:pPr>
        <w:snapToGrid w:val="0"/>
        <w:spacing w:afterLines="50" w:after="156"/>
        <w:ind w:firstLineChars="200" w:firstLine="480"/>
        <w:rPr>
          <w:sz w:val="24"/>
          <w:szCs w:val="24"/>
        </w:rPr>
      </w:pPr>
      <w:r w:rsidRPr="000C0AB6">
        <w:rPr>
          <w:rFonts w:hint="eastAsia"/>
          <w:sz w:val="24"/>
          <w:szCs w:val="24"/>
        </w:rPr>
        <w:t>在正常的接线情况下，将仪器头部</w:t>
      </w:r>
      <w:r>
        <w:rPr>
          <w:rFonts w:hint="eastAsia"/>
          <w:sz w:val="24"/>
          <w:szCs w:val="24"/>
        </w:rPr>
        <w:t>左</w:t>
      </w:r>
      <w:r w:rsidRPr="000C0AB6">
        <w:rPr>
          <w:rFonts w:hint="eastAsia"/>
          <w:sz w:val="24"/>
          <w:szCs w:val="24"/>
        </w:rPr>
        <w:t>侧下方的虚拟负荷电流输出非极性端子用导线连接到被测表计的电流流出端子即可，注意：一定要先将线接好后再打开仪器的电源开关，否则会造成接线有打火的现象。如图所示</w:t>
      </w:r>
    </w:p>
    <w:p w:rsidR="009E1D8F" w:rsidRDefault="009E1D8F" w:rsidP="009E1D8F">
      <w:pPr>
        <w:pStyle w:val="2"/>
        <w:jc w:val="center"/>
      </w:pPr>
      <w:r w:rsidRPr="00533649">
        <w:rPr>
          <w:noProof/>
        </w:rPr>
        <w:drawing>
          <wp:inline distT="0" distB="0" distL="0" distR="0">
            <wp:extent cx="2600325" cy="2943483"/>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166" cy="2973867"/>
                    </a:xfrm>
                    <a:prstGeom prst="rect">
                      <a:avLst/>
                    </a:prstGeom>
                    <a:noFill/>
                    <a:ln>
                      <a:noFill/>
                    </a:ln>
                  </pic:spPr>
                </pic:pic>
              </a:graphicData>
            </a:graphic>
          </wp:inline>
        </w:drawing>
      </w:r>
    </w:p>
    <w:p w:rsidR="009E1D8F" w:rsidRPr="009E1D8F" w:rsidRDefault="009E1D8F" w:rsidP="009E1D8F">
      <w:pPr>
        <w:pStyle w:val="2"/>
        <w:jc w:val="center"/>
        <w:rPr>
          <w:rFonts w:hint="eastAsia"/>
          <w:b/>
          <w:sz w:val="28"/>
        </w:rPr>
      </w:pPr>
    </w:p>
    <w:sectPr w:rsidR="009E1D8F" w:rsidRPr="009E1D8F">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D5" w:rsidRDefault="00DF5BD5" w:rsidP="009B7327">
      <w:r>
        <w:separator/>
      </w:r>
    </w:p>
  </w:endnote>
  <w:endnote w:type="continuationSeparator" w:id="0">
    <w:p w:rsidR="00DF5BD5" w:rsidRDefault="00DF5BD5" w:rsidP="009B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27" w:rsidRDefault="009B7327" w:rsidP="009B7327">
    <w:pPr>
      <w:pStyle w:val="a4"/>
      <w:ind w:right="360"/>
    </w:pPr>
    <w:r>
      <w:pict>
        <v:rect id="_x0000_i1025" style="width:392.15pt;height:.25pt" o:hrpct="987" o:hralign="center" o:hrstd="t" o:hr="t" fillcolor="#aca899" stroked="f"/>
      </w:pict>
    </w:r>
    <w:r>
      <w:rPr>
        <w:rFonts w:hint="eastAsia"/>
      </w:rPr>
      <w:t>上海市嘉定区张掖路</w:t>
    </w:r>
    <w:r>
      <w:rPr>
        <w:rFonts w:hint="eastAsia"/>
      </w:rPr>
      <w:t>3</w:t>
    </w:r>
    <w:r>
      <w:t>55</w:t>
    </w:r>
    <w:r>
      <w:rPr>
        <w:rFonts w:hint="eastAsia"/>
      </w:rPr>
      <w:t>号</w:t>
    </w:r>
    <w:r>
      <w:rPr>
        <w:rFonts w:hint="eastAsia"/>
      </w:rPr>
      <w:t xml:space="preserve"> </w:t>
    </w:r>
    <w:r>
      <w:t xml:space="preserve">                     </w:t>
    </w:r>
    <w:r>
      <w:t xml:space="preserve">                              </w:t>
    </w:r>
    <w:r>
      <w:t>021-69973262</w:t>
    </w:r>
  </w:p>
  <w:p w:rsidR="009B7327" w:rsidRDefault="009B7327" w:rsidP="009B7327">
    <w:pPr>
      <w:pStyle w:val="a4"/>
      <w:framePr w:wrap="around" w:vAnchor="text" w:hAnchor="page" w:x="6136" w:y="95"/>
      <w:rPr>
        <w:rStyle w:val="a5"/>
        <w:sz w:val="21"/>
      </w:rPr>
    </w:pPr>
    <w:r>
      <w:rPr>
        <w:rStyle w:val="a5"/>
        <w:sz w:val="21"/>
      </w:rPr>
      <w:fldChar w:fldCharType="begin"/>
    </w:r>
    <w:r>
      <w:rPr>
        <w:rStyle w:val="a5"/>
        <w:sz w:val="21"/>
      </w:rPr>
      <w:instrText xml:space="preserve">PAGE  </w:instrText>
    </w:r>
    <w:r>
      <w:rPr>
        <w:rStyle w:val="a5"/>
        <w:sz w:val="21"/>
      </w:rPr>
      <w:fldChar w:fldCharType="separate"/>
    </w:r>
    <w:r w:rsidR="009E1D8F">
      <w:rPr>
        <w:rStyle w:val="a5"/>
        <w:noProof/>
        <w:sz w:val="21"/>
      </w:rPr>
      <w:t>1</w:t>
    </w:r>
    <w:r>
      <w:rPr>
        <w:rStyle w:val="a5"/>
        <w:sz w:val="21"/>
      </w:rPr>
      <w:fldChar w:fldCharType="end"/>
    </w:r>
  </w:p>
  <w:p w:rsidR="009B7327" w:rsidRPr="009B7327" w:rsidRDefault="009B73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D5" w:rsidRDefault="00DF5BD5" w:rsidP="009B7327">
      <w:r>
        <w:separator/>
      </w:r>
    </w:p>
  </w:footnote>
  <w:footnote w:type="continuationSeparator" w:id="0">
    <w:p w:rsidR="00DF5BD5" w:rsidRDefault="00DF5BD5" w:rsidP="009B7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27" w:rsidRPr="009B7327" w:rsidRDefault="009B7327" w:rsidP="009B7327">
    <w:pPr>
      <w:pStyle w:val="a3"/>
      <w:jc w:val="both"/>
      <w:rPr>
        <w:rFonts w:ascii="楷体_GB2312" w:eastAsia="楷体_GB2312" w:hint="eastAsia"/>
        <w:color w:val="0000FF"/>
        <w:sz w:val="24"/>
      </w:rPr>
    </w:pPr>
    <w:r>
      <w:rPr>
        <w:rFonts w:ascii="方正姚体" w:eastAsia="方正姚体"/>
        <w:noProof/>
        <w:sz w:val="52"/>
        <w:szCs w:val="52"/>
      </w:rPr>
      <w:drawing>
        <wp:inline distT="0" distB="0" distL="0" distR="0">
          <wp:extent cx="1438275" cy="476250"/>
          <wp:effectExtent l="0" t="0" r="9525"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r>
      <w:rPr>
        <w:rFonts w:ascii="方正姚体" w:eastAsia="方正姚体"/>
        <w:sz w:val="52"/>
        <w:szCs w:val="52"/>
      </w:rPr>
      <w:t xml:space="preserve">           </w:t>
    </w:r>
    <w:r>
      <w:rPr>
        <w:rFonts w:ascii="楷体_GB2312" w:eastAsia="楷体_GB2312"/>
        <w:color w:val="0000FF"/>
        <w:position w:val="14"/>
        <w:sz w:val="24"/>
        <w:szCs w:val="24"/>
      </w:rPr>
      <w:t>SDY867</w:t>
    </w:r>
    <w:r>
      <w:rPr>
        <w:rFonts w:ascii="楷体_GB2312" w:eastAsia="楷体_GB2312" w:hint="eastAsia"/>
        <w:color w:val="0000FF"/>
        <w:position w:val="14"/>
        <w:sz w:val="24"/>
        <w:szCs w:val="24"/>
      </w:rPr>
      <w:t>单相电能</w:t>
    </w:r>
    <w:proofErr w:type="gramStart"/>
    <w:r>
      <w:rPr>
        <w:rFonts w:ascii="楷体_GB2312" w:eastAsia="楷体_GB2312" w:hint="eastAsia"/>
        <w:color w:val="0000FF"/>
        <w:position w:val="14"/>
        <w:sz w:val="24"/>
        <w:szCs w:val="24"/>
      </w:rPr>
      <w:t>表现场</w:t>
    </w:r>
    <w:proofErr w:type="gramEnd"/>
    <w:r>
      <w:rPr>
        <w:rFonts w:ascii="楷体_GB2312" w:eastAsia="楷体_GB2312" w:hint="eastAsia"/>
        <w:color w:val="0000FF"/>
        <w:position w:val="14"/>
        <w:sz w:val="24"/>
        <w:szCs w:val="24"/>
      </w:rPr>
      <w:t>校验仪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454"/>
    <w:multiLevelType w:val="hybridMultilevel"/>
    <w:tmpl w:val="E59E9320"/>
    <w:lvl w:ilvl="0" w:tplc="363E4412">
      <w:start w:val="1"/>
      <w:numFmt w:val="decimalEnclosedParen"/>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1BFD61A7"/>
    <w:multiLevelType w:val="singleLevel"/>
    <w:tmpl w:val="0582A8EA"/>
    <w:lvl w:ilvl="0">
      <w:start w:val="1"/>
      <w:numFmt w:val="decimal"/>
      <w:lvlText w:val="%1、"/>
      <w:lvlJc w:val="left"/>
      <w:pPr>
        <w:tabs>
          <w:tab w:val="num" w:pos="420"/>
        </w:tabs>
        <w:ind w:left="420" w:hanging="420"/>
      </w:pPr>
      <w:rPr>
        <w:rFonts w:hint="eastAsia"/>
      </w:rPr>
    </w:lvl>
  </w:abstractNum>
  <w:abstractNum w:abstractNumId="2">
    <w:nsid w:val="3AEE7383"/>
    <w:multiLevelType w:val="singleLevel"/>
    <w:tmpl w:val="95CC170C"/>
    <w:lvl w:ilvl="0">
      <w:start w:val="1"/>
      <w:numFmt w:val="decimal"/>
      <w:lvlText w:val="%1．"/>
      <w:lvlJc w:val="left"/>
      <w:pPr>
        <w:tabs>
          <w:tab w:val="num" w:pos="660"/>
        </w:tabs>
        <w:ind w:left="660" w:hanging="36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ED"/>
    <w:rsid w:val="009B7327"/>
    <w:rsid w:val="009E1D8F"/>
    <w:rsid w:val="00B551ED"/>
    <w:rsid w:val="00C018F6"/>
    <w:rsid w:val="00C74E81"/>
    <w:rsid w:val="00DF5BD5"/>
    <w:rsid w:val="00E57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D5276A56-F8ED-4688-85AC-3283DAF1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7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327"/>
    <w:rPr>
      <w:sz w:val="18"/>
      <w:szCs w:val="18"/>
    </w:rPr>
  </w:style>
  <w:style w:type="paragraph" w:styleId="a4">
    <w:name w:val="footer"/>
    <w:basedOn w:val="a"/>
    <w:link w:val="Char0"/>
    <w:unhideWhenUsed/>
    <w:rsid w:val="009B7327"/>
    <w:pPr>
      <w:tabs>
        <w:tab w:val="center" w:pos="4153"/>
        <w:tab w:val="right" w:pos="8306"/>
      </w:tabs>
      <w:snapToGrid w:val="0"/>
      <w:jc w:val="left"/>
    </w:pPr>
    <w:rPr>
      <w:sz w:val="18"/>
      <w:szCs w:val="18"/>
    </w:rPr>
  </w:style>
  <w:style w:type="character" w:customStyle="1" w:styleId="Char0">
    <w:name w:val="页脚 Char"/>
    <w:basedOn w:val="a0"/>
    <w:link w:val="a4"/>
    <w:uiPriority w:val="99"/>
    <w:rsid w:val="009B7327"/>
    <w:rPr>
      <w:sz w:val="18"/>
      <w:szCs w:val="18"/>
    </w:rPr>
  </w:style>
  <w:style w:type="character" w:styleId="a5">
    <w:name w:val="page number"/>
    <w:basedOn w:val="a0"/>
    <w:rsid w:val="009B7327"/>
  </w:style>
  <w:style w:type="paragraph" w:styleId="2">
    <w:name w:val="Body Text 2"/>
    <w:basedOn w:val="a"/>
    <w:link w:val="2Char"/>
    <w:rsid w:val="009B7327"/>
    <w:pPr>
      <w:spacing w:line="360" w:lineRule="auto"/>
    </w:pPr>
    <w:rPr>
      <w:rFonts w:ascii="宋体" w:eastAsia="宋体" w:hAnsi="Times New Roman" w:cs="Times New Roman"/>
      <w:kern w:val="0"/>
      <w:sz w:val="24"/>
      <w:szCs w:val="20"/>
    </w:rPr>
  </w:style>
  <w:style w:type="character" w:customStyle="1" w:styleId="2Char">
    <w:name w:val="正文文本 2 Char"/>
    <w:basedOn w:val="a0"/>
    <w:link w:val="2"/>
    <w:rsid w:val="009B7327"/>
    <w:rPr>
      <w:rFonts w:ascii="宋体" w:eastAsia="宋体" w:hAnsi="Times New Roman" w:cs="Times New Roman"/>
      <w:kern w:val="0"/>
      <w:sz w:val="24"/>
      <w:szCs w:val="20"/>
    </w:rPr>
  </w:style>
  <w:style w:type="paragraph" w:styleId="a6">
    <w:name w:val="List Paragraph"/>
    <w:basedOn w:val="a"/>
    <w:uiPriority w:val="34"/>
    <w:qFormat/>
    <w:rsid w:val="009B7327"/>
    <w:pPr>
      <w:ind w:firstLineChars="200" w:firstLine="420"/>
    </w:pPr>
  </w:style>
  <w:style w:type="paragraph" w:styleId="a7">
    <w:name w:val="Body Text Indent"/>
    <w:basedOn w:val="a"/>
    <w:link w:val="Char1"/>
    <w:uiPriority w:val="99"/>
    <w:semiHidden/>
    <w:unhideWhenUsed/>
    <w:rsid w:val="009B7327"/>
    <w:pPr>
      <w:spacing w:after="120"/>
      <w:ind w:leftChars="200" w:left="420"/>
    </w:pPr>
  </w:style>
  <w:style w:type="character" w:customStyle="1" w:styleId="Char1">
    <w:name w:val="正文文本缩进 Char"/>
    <w:basedOn w:val="a0"/>
    <w:link w:val="a7"/>
    <w:uiPriority w:val="99"/>
    <w:semiHidden/>
    <w:rsid w:val="009B7327"/>
  </w:style>
  <w:style w:type="paragraph" w:styleId="a8">
    <w:name w:val="Body Text"/>
    <w:basedOn w:val="a"/>
    <w:link w:val="Char2"/>
    <w:uiPriority w:val="99"/>
    <w:semiHidden/>
    <w:unhideWhenUsed/>
    <w:rsid w:val="00C74E81"/>
    <w:pPr>
      <w:spacing w:after="120"/>
    </w:pPr>
  </w:style>
  <w:style w:type="character" w:customStyle="1" w:styleId="Char2">
    <w:name w:val="正文文本 Char"/>
    <w:basedOn w:val="a0"/>
    <w:link w:val="a8"/>
    <w:uiPriority w:val="99"/>
    <w:semiHidden/>
    <w:rsid w:val="00C74E81"/>
  </w:style>
  <w:style w:type="paragraph" w:styleId="20">
    <w:name w:val="Body Text Indent 2"/>
    <w:basedOn w:val="a"/>
    <w:link w:val="2Char0"/>
    <w:uiPriority w:val="99"/>
    <w:semiHidden/>
    <w:unhideWhenUsed/>
    <w:rsid w:val="009E1D8F"/>
    <w:pPr>
      <w:spacing w:after="120" w:line="480" w:lineRule="auto"/>
      <w:ind w:leftChars="200" w:left="420"/>
    </w:pPr>
  </w:style>
  <w:style w:type="character" w:customStyle="1" w:styleId="2Char0">
    <w:name w:val="正文文本缩进 2 Char"/>
    <w:basedOn w:val="a0"/>
    <w:link w:val="20"/>
    <w:uiPriority w:val="99"/>
    <w:semiHidden/>
    <w:rsid w:val="009E1D8F"/>
  </w:style>
  <w:style w:type="paragraph" w:styleId="3">
    <w:name w:val="Body Text Indent 3"/>
    <w:basedOn w:val="a"/>
    <w:link w:val="3Char"/>
    <w:uiPriority w:val="99"/>
    <w:semiHidden/>
    <w:unhideWhenUsed/>
    <w:rsid w:val="009E1D8F"/>
    <w:pPr>
      <w:spacing w:after="120"/>
      <w:ind w:leftChars="200" w:left="420"/>
    </w:pPr>
    <w:rPr>
      <w:sz w:val="16"/>
      <w:szCs w:val="16"/>
    </w:rPr>
  </w:style>
  <w:style w:type="character" w:customStyle="1" w:styleId="3Char">
    <w:name w:val="正文文本缩进 3 Char"/>
    <w:basedOn w:val="a0"/>
    <w:link w:val="3"/>
    <w:uiPriority w:val="99"/>
    <w:semiHidden/>
    <w:rsid w:val="009E1D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2014-11-15T09:05:00Z</dcterms:created>
  <dcterms:modified xsi:type="dcterms:W3CDTF">2014-11-15T09:44:00Z</dcterms:modified>
</cp:coreProperties>
</file>