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874" w:firstLine="482" w:firstLineChars="100"/>
        <w:rPr>
          <w:rFonts w:hint="eastAsia" w:eastAsia="宋体"/>
          <w:b/>
          <w:bCs/>
          <w:sz w:val="48"/>
          <w:szCs w:val="48"/>
          <w:lang w:val="en-US" w:eastAsia="zh-CN"/>
        </w:rPr>
      </w:pPr>
      <w:r>
        <w:rPr>
          <w:rFonts w:hint="eastAsia" w:eastAsia="宋体"/>
          <w:b/>
          <w:bCs/>
          <w:sz w:val="48"/>
          <w:szCs w:val="48"/>
          <w:lang w:val="en-US" w:eastAsia="zh-CN"/>
        </w:rPr>
        <w:t>BOTE(博特）BW望远镜中文使用说明</w:t>
      </w:r>
    </w:p>
    <w:p>
      <w:pPr>
        <w:ind w:right="-874"/>
        <w:rPr>
          <w:rFonts w:hint="eastAsia" w:eastAsia="宋体"/>
          <w:b/>
          <w:bCs/>
          <w:sz w:val="44"/>
          <w:szCs w:val="44"/>
          <w:u w:val="single"/>
          <w:lang w:val="en-US" w:eastAsia="zh-CN"/>
        </w:rPr>
      </w:pPr>
      <w:r>
        <w:rPr>
          <w:rFonts w:hint="eastAsia" w:eastAsia="宋体"/>
          <w:b/>
          <w:bCs/>
          <w:szCs w:val="21"/>
          <w:lang w:val="en-US" w:eastAsia="zh-CN"/>
        </w:rPr>
        <w:t xml:space="preserve">                                         </w:t>
      </w:r>
      <w:r>
        <w:rPr>
          <w:rFonts w:hint="eastAsia" w:eastAsia="宋体"/>
          <w:b/>
          <w:bCs/>
          <w:sz w:val="44"/>
          <w:szCs w:val="44"/>
          <w:u w:val="single"/>
          <w:lang w:val="en-US" w:eastAsia="zh-CN"/>
        </w:rPr>
        <w:t>双筒MINI:</w:t>
      </w:r>
      <w:r>
        <w:rPr>
          <w:rFonts w:hint="eastAsia" w:eastAsia="宋体"/>
          <w:b/>
          <w:bCs/>
          <w:sz w:val="44"/>
          <w:szCs w:val="44"/>
          <w:u w:val="single"/>
          <w:lang w:val="en-US" w:eastAsia="zh-CN"/>
        </w:rPr>
        <w:t xml:space="preserve">  BW826/BW1026</w:t>
      </w:r>
    </w:p>
    <w:p>
      <w:pPr>
        <w:ind w:right="-874"/>
        <w:rPr>
          <w:rFonts w:hint="default" w:eastAsia="宋体"/>
          <w:b/>
          <w:bCs/>
          <w:sz w:val="44"/>
          <w:szCs w:val="44"/>
          <w:u w:val="single"/>
          <w:lang w:val="en-US" w:eastAsia="zh-CN"/>
        </w:rPr>
      </w:pPr>
    </w:p>
    <w:p>
      <w:pPr>
        <w:ind w:right="-874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              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drawing>
          <wp:inline distT="0" distB="0" distL="114300" distR="114300">
            <wp:extent cx="3919855" cy="4003040"/>
            <wp:effectExtent l="0" t="0" r="4445" b="16510"/>
            <wp:docPr id="1" name="图片 1" descr="BW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W8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919855" cy="400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-874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ind w:right="-874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第一步：调节眼罩</w:t>
      </w:r>
      <w:bookmarkStart w:id="0" w:name="_GoBack"/>
      <w:bookmarkEnd w:id="0"/>
    </w:p>
    <w:p>
      <w:pPr>
        <w:ind w:right="-874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旋升眼罩：不戴眼镜观测的用户将眼罩旋起来，戴眼镜观测的用户将眼罩旋下去。</w:t>
      </w:r>
    </w:p>
    <w:p>
      <w:pPr>
        <w:ind w:right="-874"/>
        <w:rPr>
          <w:rFonts w:hint="eastAsia" w:eastAsia="宋体"/>
          <w:b/>
          <w:bCs/>
          <w:sz w:val="24"/>
          <w:szCs w:val="24"/>
          <w:lang w:val="en-US" w:eastAsia="zh-CN"/>
        </w:rPr>
      </w:pPr>
    </w:p>
    <w:p>
      <w:pPr>
        <w:ind w:right="-874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第二步：调焦</w:t>
      </w:r>
    </w:p>
    <w:p>
      <w:pPr>
        <w:ind w:right="-874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先闭上右眼，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慢慢转动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中间的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调焦轮对焦调节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左目镜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清晰度即可！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接着闭上左眼，通过右目镜的橡胶圈旋转右目镜直到镜内视野清晰。（注意调焦时一定要慢调）</w:t>
      </w:r>
    </w:p>
    <w:p>
      <w:pPr>
        <w:ind w:right="-874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ind w:right="-874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第三步：调节瞳距</w:t>
      </w:r>
    </w:p>
    <w:p>
      <w:pPr>
        <w:ind w:right="-874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说望远镜看到的总是两个圆，中间有黑影成像无法重合，那就是因为瞳距没有调节好。操作方法：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先把望远镜两个目镜并拢为最小，在慢慢向左右两侧慢慢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扳动两个镜筒之间的间距，调节到与你的眼睛瞳距一致，这样看出去图像就可以重合了。</w:t>
      </w:r>
    </w:p>
    <w:p>
      <w:pPr>
        <w:ind w:right="-87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sectPr>
      <w:footnotePr>
        <w:numFmt w:val="decimal"/>
      </w:footnotePr>
      <w:endnotePr>
        <w:numFmt w:val="decimal"/>
      </w:endnotePr>
      <w:pgSz w:w="11906" w:h="16838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8546688"/>
  <w:drawingGridVerticalSpacing w:val="156"/>
  <w:displayHorizontalDrawingGridEvery w:val="1"/>
  <w:displayVerticalDrawingGridEvery w:val="1"/>
  <w:noPunctuationKerning w:val="1"/>
  <w:endnotePr>
    <w:numFmt w:val="decimal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52B30"/>
    <w:rsid w:val="4E0E252C"/>
    <w:rsid w:val="62F80B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  <w:rPr>
      <w:kern w:val="0"/>
      <w:sz w:val="20"/>
      <w:szCs w:val="20"/>
      <w:lang w:val="en-US" w:eastAsia="zh-CN" w:bidi="ar-SA"/>
    </w:rPr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jc w:val="left"/>
    </w:pPr>
    <w:rPr>
      <w:rFonts w:ascii="Calibri" w:hAnsi="Calibri" w:eastAsia="Calibri" w:cs="Times New Roman"/>
      <w:kern w:val="1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/>
      <w:tabs>
        <w:tab w:val="center" w:pos="4153"/>
        <w:tab w:val="right" w:pos="8306"/>
      </w:tabs>
      <w:jc w:val="center"/>
    </w:pPr>
    <w:rPr>
      <w:rFonts w:ascii="Calibri" w:hAnsi="Calibri" w:eastAsia="Calibri" w:cs="Times New Roman"/>
      <w:kern w:val="1"/>
      <w:sz w:val="18"/>
      <w:szCs w:val="18"/>
      <w:lang w:val="en-US" w:eastAsia="zh-CN" w:bidi="ar-SA"/>
    </w:rPr>
  </w:style>
  <w:style w:type="character" w:customStyle="1" w:styleId="6">
    <w:name w:val="页眉 Char"/>
    <w:uiPriority w:val="0"/>
    <w:rPr>
      <w:sz w:val="18"/>
      <w:szCs w:val="18"/>
    </w:rPr>
  </w:style>
  <w:style w:type="character" w:customStyle="1" w:styleId="7">
    <w:name w:val="页脚 Char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Office_11.1.0.10577_F1E327BC-269C-435d-A152-05C5408002CA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2019-03-08T09:31:00Z</dcterms:created>
  <dc:creator>Windows 用户</dc:creator>
  <cp:lastModifiedBy>金升公司 小陈</cp:lastModifiedBy>
  <dcterms:modified xsi:type="dcterms:W3CDTF">2021-06-21T03:47:27Z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7A77965E1F7C4FBB9D7BB9B1A5E11D3D</vt:lpwstr>
  </property>
</Properties>
</file>