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hAnsi="宋体" w:cs="宋体"/>
          <w:color w:val="FF0000"/>
          <w:lang w:val="en-US" w:eastAsia="zh-CN"/>
        </w:rPr>
      </w:pPr>
      <w:r>
        <w:rPr>
          <w:rFonts w:hint="eastAsia" w:hAnsi="宋体" w:eastAsia="宋体" w:cs="宋体"/>
          <w:color w:val="FF0000"/>
        </w:rPr>
        <w:t xml:space="preserve">    </w:t>
      </w:r>
      <w:r>
        <w:rPr>
          <w:rFonts w:hint="eastAsia" w:hAnsi="宋体" w:cs="宋体"/>
          <w:color w:val="FF0000"/>
          <w:lang w:val="en-US" w:eastAsia="zh-CN"/>
        </w:rPr>
        <w:t xml:space="preserve">            </w:t>
      </w:r>
    </w:p>
    <w:p>
      <w:pPr>
        <w:jc w:val="left"/>
        <w:rPr>
          <w:rFonts w:hint="eastAsia" w:hAnsi="宋体" w:cs="宋体"/>
          <w:color w:val="FF0000"/>
          <w:lang w:val="en-US" w:eastAsia="zh-CN"/>
        </w:rPr>
      </w:pPr>
    </w:p>
    <w:p>
      <w:pPr>
        <w:jc w:val="left"/>
        <w:rPr>
          <w:rFonts w:hint="eastAsia" w:hAnsi="宋体" w:cs="宋体"/>
          <w:color w:val="FF0000"/>
          <w:lang w:val="en-US" w:eastAsia="zh-CN"/>
        </w:rPr>
      </w:pPr>
    </w:p>
    <w:p>
      <w:pPr>
        <w:jc w:val="left"/>
        <w:rPr>
          <w:rFonts w:hint="eastAsia" w:hAnsi="宋体" w:cs="宋体"/>
          <w:color w:val="FF0000"/>
          <w:lang w:val="en-US" w:eastAsia="zh-CN"/>
        </w:rPr>
      </w:pPr>
    </w:p>
    <w:p>
      <w:pPr>
        <w:jc w:val="left"/>
        <w:rPr>
          <w:rFonts w:hint="eastAsia" w:hAnsi="宋体" w:cs="宋体"/>
          <w:color w:val="FF0000"/>
          <w:lang w:val="en-US" w:eastAsia="zh-CN"/>
        </w:rPr>
      </w:pPr>
    </w:p>
    <w:p>
      <w:pPr>
        <w:jc w:val="left"/>
        <w:rPr>
          <w:rFonts w:hint="eastAsia" w:hAnsi="宋体" w:cs="宋体"/>
          <w:color w:val="FF0000"/>
          <w:lang w:val="en-US" w:eastAsia="zh-CN"/>
        </w:rPr>
      </w:pPr>
    </w:p>
    <w:p>
      <w:pPr>
        <w:jc w:val="left"/>
        <w:rPr>
          <w:rFonts w:hint="eastAsia" w:hAnsi="宋体" w:cs="宋体"/>
          <w:color w:val="FF0000"/>
          <w:lang w:val="en-US" w:eastAsia="zh-CN"/>
        </w:rPr>
      </w:pPr>
      <w:r>
        <w:rPr>
          <w:rFonts w:hint="eastAsia" w:hAnsi="宋体" w:eastAsia="宋体" w:cs="宋体"/>
          <w:color w:val="FF0000"/>
        </w:rPr>
        <w:t xml:space="preserve"> </w:t>
      </w:r>
      <w:r>
        <w:rPr>
          <w:rFonts w:hint="eastAsia" w:hAnsi="宋体" w:cs="宋体"/>
          <w:color w:val="FF0000"/>
          <w:lang w:val="en-US" w:eastAsia="zh-CN"/>
        </w:rPr>
        <w:t xml:space="preserve">      </w:t>
      </w:r>
    </w:p>
    <w:p>
      <w:pPr>
        <w:jc w:val="left"/>
        <w:rPr>
          <w:rFonts w:hint="eastAsia" w:hAnsi="宋体" w:cs="宋体"/>
          <w:color w:val="FF0000"/>
          <w:lang w:val="en-US" w:eastAsia="zh-CN"/>
        </w:rPr>
      </w:pPr>
    </w:p>
    <w:p>
      <w:pPr>
        <w:ind w:firstLine="1044" w:firstLineChars="200"/>
        <w:jc w:val="left"/>
        <w:rPr>
          <w:rFonts w:hint="eastAsia" w:hAnsi="宋体" w:cs="宋体"/>
          <w:b/>
          <w:bCs/>
          <w:color w:val="FF0000"/>
          <w:sz w:val="52"/>
          <w:szCs w:val="52"/>
          <w:lang w:val="en-US" w:eastAsia="zh-CN"/>
        </w:rPr>
      </w:pPr>
      <w:r>
        <w:rPr>
          <w:rFonts w:hint="eastAsia" w:hAnsi="宋体" w:cs="宋体"/>
          <w:b/>
          <w:bCs/>
          <w:color w:val="FF0000"/>
          <w:sz w:val="52"/>
          <w:szCs w:val="52"/>
          <w:lang w:val="en-US" w:eastAsia="zh-CN"/>
        </w:rPr>
        <w:t>BOTE(博特）夜视望远镜</w:t>
      </w:r>
    </w:p>
    <w:p>
      <w:pPr>
        <w:ind w:firstLine="1320" w:firstLineChars="300"/>
        <w:jc w:val="left"/>
        <w:rPr>
          <w:rFonts w:hint="eastAsia"/>
        </w:rPr>
      </w:pPr>
      <w:r>
        <w:rPr>
          <w:rFonts w:hint="eastAsia" w:hAnsi="宋体" w:cs="宋体"/>
          <w:color w:val="FF0000"/>
          <w:sz w:val="44"/>
          <w:szCs w:val="44"/>
          <w:lang w:val="en-US" w:eastAsia="zh-CN"/>
        </w:rPr>
        <w:t>（ BNB603使用说明）</w:t>
      </w:r>
      <w:r>
        <w:br w:type="textWrapping"/>
      </w:r>
    </w:p>
    <w:p>
      <w:pPr>
        <w:jc w:val="center"/>
        <w:rPr>
          <w:rFonts w:hint="eastAsia"/>
        </w:rPr>
      </w:pPr>
    </w:p>
    <w:p>
      <w:pPr>
        <w:rPr>
          <w:rFonts w:hint="eastAsia"/>
        </w:rPr>
      </w:pPr>
    </w:p>
    <w:p>
      <w:pPr>
        <w:jc w:val="left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0675" cy="4048125"/>
            <wp:effectExtent l="0" t="0" r="0" b="0"/>
            <wp:docPr id="1" name="图片 1" descr="nv400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nv400-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/>
          <w:sz w:val="72"/>
          <w:szCs w:val="72"/>
        </w:rPr>
      </w:pPr>
    </w:p>
    <w:p>
      <w:pPr>
        <w:rPr>
          <w:rFonts w:hint="eastAsia" w:ascii="微软雅黑" w:hAnsi="微软雅黑" w:eastAsia="微软雅黑"/>
          <w:sz w:val="72"/>
          <w:szCs w:val="72"/>
        </w:rPr>
      </w:pPr>
      <w:r>
        <w:rPr>
          <w:rFonts w:hint="eastAsia" w:ascii="微软雅黑" w:hAnsi="宋体" w:eastAsia="宋体" w:cs="宋体"/>
          <w:sz w:val="72"/>
          <w:szCs w:val="72"/>
        </w:rPr>
        <w:t xml:space="preserve"> 用户手册</w:t>
      </w:r>
    </w:p>
    <w:p>
      <w:pPr>
        <w:jc w:val="left"/>
        <w:rPr>
          <w:rFonts w:hint="eastAsia"/>
        </w:rPr>
      </w:pPr>
    </w:p>
    <w:p>
      <w:pPr>
        <w:jc w:val="left"/>
        <w:rPr>
          <w:rFonts w:hint="eastAsia"/>
        </w:rPr>
      </w:pPr>
      <w:r>
        <w:rPr>
          <w:rFonts w:hAnsi="宋体" w:eastAsia="宋体" w:cs="宋体"/>
        </w:rPr>
        <w:t>祝贺您购买这高质量夜视设备。使用这个设备来查看您的环境，在低光条件下，甚至在完全黑暗的内置红外光。你甚至可以用该设备拍摄照片和视频，这些照片和视频可以存储在micro SD卡上。这个装置还可以在白天用来拍照和录像。使用提供的A/V电缆在电视上查看您的图像或下载图像到您的计算机使用提供的USB电缆。还包括一个颈带和方便的储物袋。</w:t>
      </w:r>
    </w:p>
    <w:p>
      <w:pPr>
        <w:rPr>
          <w:rFonts w:hint="eastAsia"/>
        </w:rPr>
      </w:pPr>
    </w:p>
    <w:p>
      <w:pPr>
        <w:shd w:val="clear" w:color="auto" w:fill="808080"/>
        <w:jc w:val="left"/>
        <w:rPr>
          <w:rFonts w:hint="eastAsia"/>
        </w:rPr>
      </w:pPr>
      <w:r>
        <w:rPr>
          <w:rFonts w:hint="eastAsia" w:hAnsi="宋体" w:eastAsia="宋体" w:cs="宋体"/>
        </w:rPr>
        <w:t>配件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夜视设备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USB电缆</w:t>
      </w:r>
    </w:p>
    <w:p>
      <w:pPr>
        <w:spacing w:line="360" w:lineRule="auto"/>
      </w:pPr>
      <w:r>
        <w:rPr>
          <w:rFonts w:hint="eastAsia" w:hAnsi="宋体" w:eastAsia="宋体" w:cs="宋体"/>
        </w:rPr>
        <w:t>A / V电缆</w:t>
      </w:r>
    </w:p>
    <w:p>
      <w:pPr>
        <w:spacing w:line="360" w:lineRule="auto"/>
        <w:rPr>
          <w:rFonts w:hint="eastAsia"/>
        </w:rPr>
      </w:pPr>
      <w:r>
        <w:rPr>
          <w:rFonts w:hAnsi="宋体" w:eastAsia="宋体" w:cs="宋体"/>
        </w:rPr>
        <w:t>颈圈</w:t>
      </w:r>
    </w:p>
    <w:p>
      <w:pPr>
        <w:spacing w:line="360" w:lineRule="auto"/>
        <w:rPr>
          <w:rFonts w:hint="eastAsia"/>
        </w:rPr>
      </w:pPr>
      <w:r>
        <w:rPr>
          <w:rFonts w:hAnsi="宋体" w:eastAsia="宋体" w:cs="宋体"/>
        </w:rPr>
        <w:t>存储袋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用户手册</w:t>
      </w:r>
    </w:p>
    <w:p>
      <w:pPr>
        <w:jc w:val="left"/>
        <w:rPr>
          <w:rFonts w:hint="eastAsia"/>
        </w:rPr>
      </w:pPr>
    </w:p>
    <w:p>
      <w:pPr>
        <w:shd w:val="clear" w:color="auto" w:fill="808080"/>
        <w:tabs>
          <w:tab w:val="right" w:pos="8505"/>
        </w:tabs>
        <w:jc w:val="left"/>
      </w:pPr>
      <w:r>
        <w:rPr>
          <w:rFonts w:hint="eastAsia" w:hAnsi="宋体" w:eastAsia="宋体" w:cs="宋体"/>
        </w:rPr>
        <w:t>在视图</w:t>
      </w:r>
      <w:r>
        <w:tab/>
      </w:r>
    </w:p>
    <w:p>
      <w:pPr>
        <w:jc w:val="left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1150" cy="2505075"/>
            <wp:effectExtent l="0" t="0" r="0" b="9525"/>
            <wp:docPr id="2" name="图片 2" descr="FI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IG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hAnsi="宋体" w:eastAsia="宋体" w:cs="宋体"/>
        </w:rPr>
        <w:t xml:space="preserve">                                图1</w:t>
      </w:r>
    </w:p>
    <w:p>
      <w:pPr>
        <w:jc w:val="left"/>
        <w:rPr>
          <w:rFonts w:hint="eastAsia"/>
        </w:rPr>
      </w:pP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部分概述(图1)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1.红外线过滤帽</w:t>
      </w:r>
      <w:r>
        <w:rPr>
          <w:rFonts w:hint="eastAsia" w:hAnsi="宋体" w:cs="宋体"/>
          <w:lang w:val="en-US" w:eastAsia="zh-CN"/>
        </w:rPr>
        <w:t xml:space="preserve">      </w:t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eastAsia="宋体" w:cs="宋体"/>
        </w:rPr>
        <w:t>9.快速按钮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2.目标焦点</w:t>
      </w:r>
      <w:r>
        <w:rPr>
          <w:rFonts w:hint="eastAsia" w:hAnsi="宋体" w:cs="宋体"/>
          <w:lang w:val="en-US" w:eastAsia="zh-CN"/>
        </w:rPr>
        <w:t xml:space="preserve">       </w:t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eastAsia="宋体" w:cs="宋体"/>
        </w:rPr>
        <w:t>10.zoon-button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3.USB端口</w:t>
      </w:r>
      <w:r>
        <w:rPr>
          <w:rFonts w:hint="eastAsia" w:hAnsi="宋体" w:cs="宋体"/>
          <w:lang w:val="en-US" w:eastAsia="zh-CN"/>
        </w:rPr>
        <w:t xml:space="preserve">         </w:t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eastAsia="宋体" w:cs="宋体"/>
        </w:rPr>
        <w:t>11。红外照明器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4.A / V</w:t>
      </w:r>
      <w:r>
        <w:rPr>
          <w:rFonts w:hint="eastAsia" w:hAnsi="宋体" w:cs="宋体"/>
          <w:lang w:eastAsia="zh-CN"/>
        </w:rPr>
        <w:t>接口</w:t>
      </w:r>
      <w:r>
        <w:rPr>
          <w:rFonts w:hint="eastAsia" w:hAnsi="宋体" w:eastAsia="宋体" w:cs="宋体"/>
        </w:rPr>
        <w:t xml:space="preserve"> </w:t>
      </w:r>
      <w:r>
        <w:rPr>
          <w:rFonts w:hint="eastAsia" w:hAnsi="宋体" w:cs="宋体"/>
          <w:lang w:val="en-US" w:eastAsia="zh-CN"/>
        </w:rPr>
        <w:t xml:space="preserve">         </w:t>
      </w:r>
      <w:r>
        <w:rPr>
          <w:rFonts w:hint="eastAsia" w:hAnsi="宋体" w:eastAsia="宋体" w:cs="宋体"/>
        </w:rPr>
        <w:t>12.眼部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5.Micro-SD卡插槽</w:t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eastAsia="宋体" w:cs="宋体"/>
        </w:rPr>
        <w:t>13电池外壳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6.模式按钮</w:t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eastAsia="宋体" w:cs="宋体"/>
        </w:rPr>
        <w:t>14。三脚架适配器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7.开/关按钮</w:t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cs="宋体"/>
          <w:lang w:val="en-US" w:eastAsia="zh-CN"/>
        </w:rPr>
        <w:tab/>
      </w:r>
      <w:r>
        <w:rPr>
          <w:rFonts w:hint="eastAsia" w:hAnsi="宋体" w:eastAsia="宋体" w:cs="宋体"/>
        </w:rPr>
        <w:t>15。电池外壳</w:t>
      </w:r>
    </w:p>
    <w:p>
      <w:pPr>
        <w:jc w:val="left"/>
        <w:rPr>
          <w:rFonts w:hint="eastAsia"/>
        </w:rPr>
      </w:pPr>
      <w:r>
        <w:rPr>
          <w:rFonts w:hint="eastAsia" w:hAnsi="宋体" w:eastAsia="宋体" w:cs="宋体"/>
        </w:rPr>
        <w:t>8. ir-button</w:t>
      </w:r>
    </w:p>
    <w:p>
      <w:pPr>
        <w:shd w:val="clear" w:color="auto" w:fill="808080"/>
        <w:jc w:val="left"/>
        <w:rPr>
          <w:rFonts w:hint="eastAsia"/>
        </w:rPr>
      </w:pPr>
      <w:r>
        <w:rPr>
          <w:rFonts w:hint="eastAsia"/>
          <w:lang w:eastAsia="zh-CN"/>
        </w:rPr>
        <w:t>电池</w:t>
      </w:r>
      <w:r>
        <w:rPr>
          <w:rFonts w:hAnsi="宋体" w:eastAsia="宋体" w:cs="宋体"/>
        </w:rPr>
        <w:t>安装</w:t>
      </w:r>
    </w:p>
    <w:p>
      <w:pPr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rPr>
          <w:rFonts w:hAnsi="宋体" w:eastAsia="宋体" w:cs="宋体"/>
        </w:rPr>
        <w:t>打开电池隔间，安装4XAA电池，确保每个电池都遵循电池隔间内的极性标记。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关闭电池盖。</w:t>
      </w:r>
    </w:p>
    <w:p>
      <w:pPr>
        <w:spacing w:line="360" w:lineRule="auto"/>
        <w:rPr>
          <w:rFonts w:hint="eastAsia"/>
        </w:rPr>
      </w:pPr>
    </w:p>
    <w:p>
      <w:pPr>
        <w:shd w:val="clear" w:color="auto" w:fill="808080"/>
        <w:jc w:val="left"/>
        <w:rPr>
          <w:rFonts w:hint="eastAsia"/>
        </w:rPr>
      </w:pPr>
      <w:r>
        <w:rPr>
          <w:rFonts w:hAnsi="宋体" w:eastAsia="宋体" w:cs="宋体"/>
        </w:rPr>
        <w:t>插入/删除SD卡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将micro SD卡插入micro SD卡端口，并推动直到它锁定在适当的位置。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若要移除已安装的microsd卡，请将microsd卡向内推以释放。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存储容量:推荐4GB到32GB</w:t>
      </w:r>
    </w:p>
    <w:p>
      <w:pPr>
        <w:pStyle w:val="9"/>
        <w:shd w:val="clear" w:color="auto" w:fill="FFFFFF"/>
        <w:spacing w:line="360" w:lineRule="auto"/>
        <w:rPr>
          <w:rFonts w:hint="eastAsia" w:ascii="Times New Roman" w:hAnsi="Times New Roman" w:cs="Times New Roman"/>
          <w:kern w:val="2"/>
          <w:sz w:val="21"/>
        </w:rPr>
      </w:pPr>
      <w:r>
        <w:rPr>
          <w:rFonts w:ascii="Times New Roman" w:hAnsi="宋体" w:eastAsia="宋体" w:cs="宋体"/>
          <w:kern w:val="2"/>
          <w:sz w:val="21"/>
        </w:rPr>
        <w:t>注:设备将显示“</w:t>
      </w:r>
      <w:r>
        <w:rPr>
          <w:rFonts w:hint="eastAsia" w:ascii="Times New Roman" w:hAnsi="宋体" w:eastAsia="宋体" w:cs="宋体"/>
          <w:kern w:val="2"/>
          <w:sz w:val="21"/>
        </w:rPr>
        <w:t xml:space="preserve">  </w:t>
      </w:r>
      <w:r>
        <w:rPr>
          <w:rFonts w:hint="eastAsia" w:ascii="Times New Roman" w:hAnsi="Times New Roman" w:cs="Times New Roman"/>
          <w:kern w:val="2"/>
          <w:sz w:val="21"/>
        </w:rPr>
        <w:drawing>
          <wp:inline distT="0" distB="0" distL="114300" distR="114300">
            <wp:extent cx="266700" cy="276225"/>
            <wp:effectExtent l="0" t="0" r="0" b="9525"/>
            <wp:docPr id="3" name="图片 3" descr="S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S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宋体" w:eastAsia="宋体" w:cs="宋体"/>
          <w:kern w:val="2"/>
          <w:sz w:val="21"/>
        </w:rPr>
        <w:t>如果microsd卡在没有安装。</w:t>
      </w:r>
    </w:p>
    <w:p>
      <w:pPr>
        <w:shd w:val="clear" w:color="auto" w:fill="808080"/>
        <w:jc w:val="left"/>
        <w:rPr>
          <w:rFonts w:hint="eastAsia"/>
        </w:rPr>
      </w:pPr>
      <w:r>
        <w:rPr>
          <w:rFonts w:hAnsi="宋体" w:eastAsia="宋体" w:cs="宋体"/>
        </w:rPr>
        <w:t>使用说明的</w:t>
      </w:r>
    </w:p>
    <w:p>
      <w:pPr>
        <w:rPr>
          <w:rFonts w:hint="eastAsia"/>
        </w:rPr>
      </w:pPr>
    </w:p>
    <w:p>
      <w:pPr>
        <w:spacing w:line="360" w:lineRule="auto"/>
        <w:ind w:left="620" w:hanging="620" w:hangingChars="294"/>
        <w:rPr>
          <w:rFonts w:hint="eastAsia"/>
        </w:rPr>
      </w:pPr>
      <w:r>
        <w:rPr>
          <w:rFonts w:hAnsi="宋体" w:eastAsia="宋体" w:cs="宋体"/>
          <w:b/>
        </w:rPr>
        <w:t>开机:静止按开机键4秒左右启动夜视设备。</w:t>
      </w:r>
    </w:p>
    <w:p>
      <w:pPr>
        <w:rPr>
          <w:rFonts w:ascii="宋体" w:hAnsi="宋体" w:cs="宋体"/>
          <w:kern w:val="0"/>
          <w:sz w:val="24"/>
        </w:rPr>
      </w:pPr>
      <w:r>
        <w:rPr>
          <w:rFonts w:hint="eastAsia" w:hAnsi="宋体" w:eastAsia="宋体" w:cs="宋体"/>
          <w:b/>
        </w:rPr>
        <w:t>拍照:按【模式键】，选择拍照模式。</w:t>
      </w:r>
      <w:r>
        <w:rPr>
          <w:rFonts w:hAnsi="宋体" w:eastAsia="宋体" w:cs="宋体"/>
        </w:rPr>
        <w:t>的图标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352425" cy="3143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kern w:val="0"/>
          <w:sz w:val="24"/>
        </w:rPr>
      </w:pPr>
      <w:r>
        <w:rPr>
          <w:rFonts w:hAnsi="宋体" w:eastAsia="宋体" w:cs="宋体"/>
        </w:rPr>
        <w:t>将出现在屏幕的右上角。</w:t>
      </w:r>
      <w:r>
        <w:rPr>
          <w:rFonts w:hint="eastAsia" w:hAnsi="宋体" w:eastAsia="宋体" w:cs="宋体"/>
        </w:rPr>
        <w:t>按[SNAP]键拍照。</w:t>
      </w:r>
    </w:p>
    <w:p>
      <w:pPr>
        <w:rPr>
          <w:rFonts w:hint="eastAsia"/>
        </w:rPr>
      </w:pPr>
      <w:r>
        <w:rPr>
          <w:rFonts w:hint="eastAsia" w:hAnsi="宋体" w:eastAsia="宋体" w:cs="宋体"/>
          <w:b/>
        </w:rPr>
        <w:t>录像:按【模式键】，选择录像模式。</w:t>
      </w:r>
      <w:r>
        <w:rPr>
          <w:rFonts w:hAnsi="宋体" w:eastAsia="宋体" w:cs="宋体"/>
        </w:rPr>
        <w:t>的图标</w:t>
      </w:r>
      <w:r>
        <w:rPr>
          <w:rFonts w:hint="eastAsia" w:hAnsi="宋体" w:eastAsia="宋体" w:cs="宋体"/>
        </w:rPr>
        <w:t xml:space="preserve"> </w:t>
      </w:r>
      <w:r>
        <w:drawing>
          <wp:inline distT="0" distB="0" distL="114300" distR="114300">
            <wp:extent cx="390525" cy="3429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Ansi="宋体" w:eastAsia="宋体" w:cs="宋体"/>
        </w:rPr>
        <w:t>将出现在屏幕的右上角。</w:t>
      </w:r>
      <w:r>
        <w:rPr>
          <w:rFonts w:hint="eastAsia" w:hAnsi="宋体" w:eastAsia="宋体" w:cs="宋体"/>
        </w:rPr>
        <w:t>按【扣键】开始录像，再按【扣键】停止录像。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  <w:b/>
        </w:rPr>
        <w:t>注意:在光照条件下，请用附带的红外滤光帽盖住物镜，在光照条件下使用设备时，请摘下红外滤光帽。</w:t>
      </w:r>
    </w:p>
    <w:p>
      <w:pPr>
        <w:spacing w:line="360" w:lineRule="auto"/>
      </w:pPr>
      <w:r>
        <w:rPr>
          <w:rFonts w:hint="eastAsia" w:hAnsi="宋体" w:eastAsia="宋体" w:cs="宋体"/>
          <w:b/>
        </w:rPr>
        <w:t>观看存储的视频和照片:按【模式键】，选择回放模式。</w:t>
      </w:r>
      <w:r>
        <w:rPr>
          <w:rFonts w:hAnsi="宋体" w:eastAsia="宋体" w:cs="宋体"/>
        </w:rPr>
        <w:t>然后，您可以使用Zoom/Eye按钮切换已保存的照片/视频。</w:t>
      </w:r>
    </w:p>
    <w:p>
      <w:pPr>
        <w:spacing w:line="360" w:lineRule="auto"/>
        <w:rPr>
          <w:rFonts w:hint="eastAsia" w:ascii="PMingLiU" w:hAnsi="PMingLiU" w:eastAsia="PMingLiU"/>
          <w:color w:val="FF0000"/>
          <w:lang w:eastAsia="zh-TW"/>
        </w:rPr>
      </w:pPr>
      <w:r>
        <w:rPr>
          <w:rFonts w:hAnsi="宋体" w:eastAsia="宋体" w:cs="宋体"/>
          <w:b/>
        </w:rPr>
        <w:t>删除已存储的视频和照片:回放模式下，按[IR]键。</w:t>
      </w:r>
      <w:r>
        <w:rPr>
          <w:rFonts w:hAnsi="宋体" w:eastAsia="宋体" w:cs="宋体"/>
        </w:rPr>
        <w:t>您将获得从microsd卡中删除正在查看的图像的选项。使用[SNAP]/[ZOOM]按钮选择[Yes]或[No]，按[IR]删除图像。</w:t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/>
    <w:p>
      <w:pPr>
        <w:shd w:val="clear" w:color="auto" w:fill="8C8C8C"/>
        <w:rPr>
          <w:rFonts w:hint="eastAsia"/>
        </w:rPr>
      </w:pPr>
      <w:r>
        <w:rPr>
          <w:rFonts w:hAnsi="宋体" w:eastAsia="宋体" w:cs="宋体"/>
        </w:rPr>
        <w:t>关闭夜视装置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 w:hAnsi="宋体" w:eastAsia="宋体" w:cs="宋体"/>
        </w:rPr>
        <w:t>按开机键约3秒关闭夜视装置。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 w:hAnsi="宋体" w:eastAsia="宋体" w:cs="宋体"/>
          <w:shd w:val="clear" w:color="auto" w:fill="8C8C8C"/>
        </w:rPr>
        <w:t>聚焦图像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Ansi="宋体" w:eastAsia="宋体" w:cs="宋体"/>
        </w:rPr>
        <w:t>瞄准你想要查看的物体，转动位于物镜下方的对焦环，直到屏幕上的图像清晰清晰。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hd w:val="clear" w:color="auto" w:fill="8C8C8C"/>
        <w:rPr>
          <w:rFonts w:hint="eastAsia"/>
        </w:rPr>
      </w:pPr>
      <w:r>
        <w:rPr>
          <w:rFonts w:hint="eastAsia" w:hAnsi="宋体" w:eastAsia="宋体" w:cs="宋体"/>
        </w:rPr>
        <w:t>关键功能</w:t>
      </w:r>
    </w:p>
    <w:tbl>
      <w:tblPr>
        <w:tblStyle w:val="5"/>
        <w:tblpPr w:leftFromText="180" w:rightFromText="180" w:vertAnchor="text" w:horzAnchor="margin" w:tblpY="13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48"/>
        <w:gridCol w:w="69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48" w:type="dxa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【模式】</w:t>
            </w:r>
          </w:p>
          <w:p>
            <w:pPr>
              <w:jc w:val="left"/>
              <w:rPr>
                <w:rFonts w:hint="eastAsia"/>
              </w:rPr>
            </w:pPr>
          </w:p>
        </w:tc>
        <w:tc>
          <w:tcPr>
            <w:tcW w:w="697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视频/照片/回放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在【弹】【设置】模式:上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48" w:type="dxa"/>
          </w:tcPr>
          <w:p>
            <w:pPr>
              <w:jc w:val="left"/>
              <w:rPr>
                <w:rFonts w:hint="eastAsia"/>
              </w:rPr>
            </w:pPr>
          </w:p>
          <w:p>
            <w:pPr>
              <w:jc w:val="left"/>
              <w:rPr>
                <w:rFonts w:hint="eastAsia"/>
              </w:rPr>
            </w:pP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【急】</w:t>
            </w:r>
          </w:p>
          <w:p>
            <w:pPr>
              <w:jc w:val="left"/>
              <w:rPr>
                <w:rFonts w:hint="eastAsia"/>
              </w:rPr>
            </w:pPr>
          </w:p>
        </w:tc>
        <w:tc>
          <w:tcPr>
            <w:tcW w:w="697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在录像模式:按下录像键。</w:t>
            </w:r>
            <w:r>
              <w:rPr>
                <w:rFonts w:hint="eastAsia" w:hAnsi="宋体" w:eastAsia="宋体" w:cs="宋体"/>
              </w:rPr>
              <w:t>要停止录像，再按一下这个按钮。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拍照模式:按拍照。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在回放模式:播放和停止视频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在【播放】【设置】模式:OK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48" w:type="dxa"/>
          </w:tcPr>
          <w:p>
            <w:pPr>
              <w:jc w:val="left"/>
              <w:rPr>
                <w:rFonts w:hint="eastAsia"/>
              </w:rPr>
            </w:pP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【缩放】</w:t>
            </w:r>
          </w:p>
          <w:p>
            <w:pPr>
              <w:jc w:val="left"/>
              <w:rPr>
                <w:rFonts w:hint="eastAsia"/>
              </w:rPr>
            </w:pPr>
          </w:p>
        </w:tc>
        <w:tc>
          <w:tcPr>
            <w:tcW w:w="697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在视频模式:按缩小。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在拍照模式:按缩小。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在播放模式:按下进入【播放】模式。</w:t>
            </w:r>
            <w:r>
              <w:rPr>
                <w:rFonts w:hint="eastAsia" w:hAnsi="宋体" w:eastAsia="宋体" w:cs="宋体"/>
              </w:rPr>
              <w:t>再次按【放大】进入【设置】模式。再次按【放大】，退出。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48" w:type="dxa"/>
          </w:tcPr>
          <w:p>
            <w:pPr>
              <w:jc w:val="left"/>
              <w:rPr>
                <w:rFonts w:hint="eastAsia"/>
              </w:rPr>
            </w:pPr>
          </w:p>
          <w:p>
            <w:pPr>
              <w:jc w:val="center"/>
              <w:rPr>
                <w:rFonts w:hint="eastAsia"/>
              </w:rPr>
            </w:pPr>
          </w:p>
          <w:p>
            <w:pPr>
              <w:jc w:val="center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【红外】</w:t>
            </w:r>
          </w:p>
        </w:tc>
        <w:tc>
          <w:tcPr>
            <w:tcW w:w="697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在视频/拍照模式:按开启红外光。每点击一次，红外亮度就会增加。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回放模式:按下选择视频和图片。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在【弹】【设置】模式:下</w:t>
            </w:r>
          </w:p>
        </w:tc>
      </w:tr>
    </w:tbl>
    <w:p>
      <w:pPr>
        <w:rPr>
          <w:rFonts w:hint="eastAsia"/>
          <w:shd w:val="clear" w:color="auto" w:fill="8C8C8C"/>
        </w:rPr>
      </w:pPr>
    </w:p>
    <w:p>
      <w:pPr>
        <w:rPr>
          <w:rFonts w:hint="eastAsia"/>
        </w:rPr>
      </w:pPr>
      <w:r>
        <w:rPr>
          <w:rFonts w:hint="eastAsia" w:hAnsi="宋体" w:eastAsia="宋体" w:cs="宋体"/>
          <w:shd w:val="clear" w:color="auto" w:fill="8C8C8C"/>
        </w:rPr>
        <w:t>液晶显示信息。</w:t>
      </w:r>
    </w:p>
    <w:p>
      <w:pPr>
        <w:rPr>
          <w:rFonts w:hint="eastAsia"/>
          <w:b/>
        </w:rPr>
      </w:pPr>
      <w:r>
        <w:rPr>
          <w:rFonts w:hint="eastAsia" w:hAnsi="宋体" w:eastAsia="宋体" w:cs="宋体"/>
          <w:b/>
        </w:rPr>
        <w:t>屏幕显示为视频模式</w:t>
      </w:r>
    </w:p>
    <w:p>
      <w:pPr>
        <w:widowControl/>
        <w:jc w:val="left"/>
        <w:rPr>
          <w:rFonts w:hint="eastAsia"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drawing>
          <wp:inline distT="0" distB="0" distL="114300" distR="114300">
            <wp:extent cx="3476625" cy="2609850"/>
            <wp:effectExtent l="0" t="0" r="9525" b="0"/>
            <wp:docPr id="6" name="图片 6" descr="r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re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8"/>
        <w:gridCol w:w="75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2" w:hRule="atLeast"/>
        </w:trPr>
        <w:tc>
          <w:tcPr>
            <w:tcW w:w="100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1</w:t>
            </w:r>
          </w:p>
        </w:tc>
        <w:tc>
          <w:tcPr>
            <w:tcW w:w="7514" w:type="dxa"/>
          </w:tcPr>
          <w:p>
            <w:pPr>
              <w:jc w:val="left"/>
              <w:rPr>
                <w:rFonts w:hint="eastAsia" w:eastAsia="PMingLiU"/>
                <w:lang w:eastAsia="zh-TW"/>
              </w:rPr>
            </w:pPr>
            <w:r>
              <w:rPr>
                <w:rFonts w:hint="eastAsia" w:hAnsi="宋体" w:eastAsia="宋体" w:cs="宋体"/>
                <w:lang w:eastAsia="zh-TW"/>
              </w:rPr>
              <w:t>使用电池时，将IR亮度从1调到3，</w:t>
            </w:r>
          </w:p>
          <w:p>
            <w:pPr>
              <w:jc w:val="left"/>
              <w:rPr>
                <w:rFonts w:hint="eastAsia" w:eastAsia="PMingLiU"/>
                <w:color w:val="FF0000"/>
                <w:lang w:eastAsia="zh-TW"/>
              </w:rPr>
            </w:pPr>
            <w:r>
              <w:rPr>
                <w:rFonts w:hint="eastAsia" w:hAnsi="宋体" w:eastAsia="宋体" w:cs="宋体"/>
                <w:lang w:eastAsia="zh-TW"/>
              </w:rPr>
              <w:t>当插入USB电源时，将IR亮度调至1 - 5。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2</w:t>
            </w:r>
          </w:p>
        </w:tc>
        <w:tc>
          <w:tcPr>
            <w:tcW w:w="751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变焦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3.</w:t>
            </w:r>
          </w:p>
        </w:tc>
        <w:tc>
          <w:tcPr>
            <w:tcW w:w="751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电池供电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4</w:t>
            </w:r>
          </w:p>
        </w:tc>
        <w:tc>
          <w:tcPr>
            <w:tcW w:w="751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记录马克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5</w:t>
            </w:r>
          </w:p>
        </w:tc>
        <w:tc>
          <w:tcPr>
            <w:tcW w:w="751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显示您处于记录模式的图标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0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6</w:t>
            </w:r>
          </w:p>
        </w:tc>
        <w:tc>
          <w:tcPr>
            <w:tcW w:w="751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记录时间</w:t>
            </w:r>
          </w:p>
        </w:tc>
      </w:tr>
    </w:tbl>
    <w:p>
      <w:pPr>
        <w:rPr>
          <w:rFonts w:hint="eastAsia"/>
        </w:rPr>
      </w:pPr>
    </w:p>
    <w:p>
      <w:pPr>
        <w:rPr>
          <w:rFonts w:hint="eastAsia"/>
          <w:b/>
        </w:rPr>
      </w:pPr>
      <w:r>
        <w:rPr>
          <w:rFonts w:hint="eastAsia" w:hAnsi="宋体" w:eastAsia="宋体" w:cs="宋体"/>
          <w:b/>
        </w:rPr>
        <w:t>屏幕显示在拍照模式</w:t>
      </w:r>
    </w:p>
    <w:p>
      <w:pPr>
        <w:rPr>
          <w:rFonts w:hint="eastAsia"/>
          <w:b/>
        </w:rPr>
      </w:pPr>
      <w:r>
        <w:rPr>
          <w:rFonts w:hint="eastAsia"/>
          <w:b/>
        </w:rPr>
        <w:drawing>
          <wp:inline distT="0" distB="0" distL="114300" distR="114300">
            <wp:extent cx="3495675" cy="2628900"/>
            <wp:effectExtent l="0" t="0" r="9525" b="0"/>
            <wp:docPr id="7" name="图片 7" descr="sn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snap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73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1</w:t>
            </w:r>
          </w:p>
        </w:tc>
        <w:tc>
          <w:tcPr>
            <w:tcW w:w="7334" w:type="dxa"/>
          </w:tcPr>
          <w:p>
            <w:pPr>
              <w:jc w:val="left"/>
              <w:rPr>
                <w:rFonts w:hint="eastAsia" w:eastAsia="PMingLiU"/>
                <w:lang w:eastAsia="zh-TW"/>
              </w:rPr>
            </w:pPr>
            <w:r>
              <w:rPr>
                <w:rFonts w:hint="eastAsia" w:hAnsi="宋体" w:eastAsia="宋体" w:cs="宋体"/>
                <w:lang w:eastAsia="zh-TW"/>
              </w:rPr>
              <w:t>使用电池时，将IR亮度从1调到3，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  <w:lang w:eastAsia="zh-TW"/>
              </w:rPr>
              <w:t>当插入USB电源时，将IR亮度调至1 - 5。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2</w:t>
            </w:r>
          </w:p>
        </w:tc>
        <w:tc>
          <w:tcPr>
            <w:tcW w:w="733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变焦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3.</w:t>
            </w:r>
          </w:p>
        </w:tc>
        <w:tc>
          <w:tcPr>
            <w:tcW w:w="733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t>Battery</w:t>
            </w:r>
            <w:r>
              <w:rPr>
                <w:rFonts w:hint="eastAsia" w:hAnsi="宋体" w:eastAsia="宋体" w:cs="宋体"/>
              </w:rPr>
              <w:t>权力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88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4</w:t>
            </w:r>
          </w:p>
        </w:tc>
        <w:tc>
          <w:tcPr>
            <w:tcW w:w="7334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显示您处于拍照模式的图标</w:t>
            </w:r>
          </w:p>
        </w:tc>
      </w:tr>
    </w:tbl>
    <w:p>
      <w:pPr>
        <w:rPr>
          <w:rFonts w:hint="eastAsia"/>
          <w:b/>
        </w:rPr>
      </w:pPr>
    </w:p>
    <w:p>
      <w:pPr>
        <w:rPr>
          <w:rFonts w:hint="eastAsia"/>
          <w:b/>
        </w:rPr>
      </w:pPr>
      <w:r>
        <w:rPr>
          <w:rFonts w:hint="eastAsia" w:hAnsi="宋体" w:eastAsia="宋体" w:cs="宋体"/>
          <w:b/>
        </w:rPr>
        <w:t>【播放】模式下的屏幕显示</w:t>
      </w:r>
    </w:p>
    <w:p>
      <w:pPr>
        <w:rPr>
          <w:rFonts w:hint="eastAsia"/>
          <w:b/>
        </w:rPr>
      </w:pPr>
      <w:r>
        <w:rPr>
          <w:rFonts w:hint="eastAsia"/>
          <w:b/>
        </w:rPr>
        <w:drawing>
          <wp:inline distT="0" distB="0" distL="114300" distR="114300">
            <wp:extent cx="3486150" cy="2619375"/>
            <wp:effectExtent l="0" t="0" r="0" b="9525"/>
            <wp:docPr id="8" name="图片 8" descr="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M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tbl>
      <w:tblPr>
        <w:tblStyle w:val="5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9"/>
        <w:gridCol w:w="6912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09" w:type="dxa"/>
          </w:tcPr>
          <w:p>
            <w:pPr>
              <w:rPr>
                <w:rFonts w:hint="eastAsia"/>
                <w:b/>
              </w:rPr>
            </w:pPr>
            <w:r>
              <w:rPr>
                <w:rFonts w:hint="eastAsia" w:hAnsi="宋体" w:eastAsia="宋体" w:cs="宋体"/>
                <w:b/>
              </w:rPr>
              <w:t>删除</w:t>
            </w:r>
          </w:p>
        </w:tc>
        <w:tc>
          <w:tcPr>
            <w:tcW w:w="6912" w:type="dxa"/>
          </w:tcPr>
          <w:p>
            <w:pPr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drawing>
                <wp:inline distT="0" distB="0" distL="114300" distR="114300">
                  <wp:extent cx="2505075" cy="1876425"/>
                  <wp:effectExtent l="0" t="0" r="9525" b="9525"/>
                  <wp:docPr id="9" name="图片 9" descr="M1-D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M1-D-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075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rPr>
                <w:rFonts w:hint="eastAsia"/>
                <w:b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09" w:type="dxa"/>
          </w:tcPr>
          <w:p>
            <w:pPr>
              <w:rPr>
                <w:rFonts w:hint="eastAsia"/>
                <w:b/>
              </w:rPr>
            </w:pPr>
            <w:r>
              <w:rPr>
                <w:rFonts w:hint="eastAsia" w:hAnsi="宋体" w:eastAsia="宋体" w:cs="宋体"/>
                <w:b/>
              </w:rPr>
              <w:t>锁定/解锁</w:t>
            </w:r>
          </w:p>
        </w:tc>
        <w:tc>
          <w:tcPr>
            <w:tcW w:w="6912" w:type="dxa"/>
          </w:tcPr>
          <w:p>
            <w:pPr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drawing>
                <wp:inline distT="0" distB="0" distL="114300" distR="114300">
                  <wp:extent cx="2514600" cy="1885950"/>
                  <wp:effectExtent l="0" t="0" r="0" b="0"/>
                  <wp:docPr id="10" name="图片 10" descr="M1-L-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M1-L-CE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09" w:type="dxa"/>
          </w:tcPr>
          <w:p>
            <w:pPr>
              <w:rPr>
                <w:rFonts w:hint="eastAsia"/>
                <w:b/>
              </w:rPr>
            </w:pPr>
            <w:r>
              <w:rPr>
                <w:rFonts w:hint="eastAsia" w:hAnsi="宋体" w:eastAsia="宋体" w:cs="宋体"/>
                <w:b/>
              </w:rPr>
              <w:t>Thubnail</w:t>
            </w:r>
          </w:p>
        </w:tc>
        <w:tc>
          <w:tcPr>
            <w:tcW w:w="6912" w:type="dxa"/>
          </w:tcPr>
          <w:p>
            <w:pPr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w:drawing>
                <wp:inline distT="0" distB="0" distL="114300" distR="114300">
                  <wp:extent cx="2581275" cy="1943100"/>
                  <wp:effectExtent l="0" t="0" r="9525" b="0"/>
                  <wp:docPr id="11" name="图片 11" descr="M1-T-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M1-T-CE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/>
          <w:b/>
        </w:rPr>
      </w:pPr>
    </w:p>
    <w:p>
      <w:pPr>
        <w:rPr>
          <w:rFonts w:hint="eastAsia"/>
          <w:b/>
        </w:rPr>
      </w:pPr>
      <w:r>
        <w:rPr>
          <w:rFonts w:hint="eastAsia" w:hAnsi="宋体" w:eastAsia="宋体" w:cs="宋体"/>
          <w:b/>
        </w:rPr>
        <w:t>【设置】模式时屏幕显示</w:t>
      </w:r>
    </w:p>
    <w:p>
      <w:pPr>
        <w:rPr>
          <w:rFonts w:hint="eastAsia"/>
          <w:b/>
        </w:rPr>
      </w:pPr>
      <w:r>
        <w:rPr>
          <w:rFonts w:hint="eastAsia"/>
          <w:b/>
        </w:rPr>
        <w:drawing>
          <wp:inline distT="0" distB="0" distL="114300" distR="114300">
            <wp:extent cx="4162425" cy="3124200"/>
            <wp:effectExtent l="0" t="0" r="9525" b="0"/>
            <wp:docPr id="12" name="图片 12" descr="M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M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65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" w:hRule="atLeast"/>
        </w:trPr>
        <w:tc>
          <w:tcPr>
            <w:tcW w:w="2130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格式</w:t>
            </w:r>
          </w:p>
        </w:tc>
        <w:tc>
          <w:tcPr>
            <w:tcW w:w="6565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Ansi="宋体" w:eastAsia="宋体" w:cs="宋体"/>
              </w:rPr>
              <w:t>选择格式化micro SD卡</w:t>
            </w:r>
          </w:p>
          <w:p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619375" cy="1971675"/>
                  <wp:effectExtent l="0" t="0" r="9525" b="9525"/>
                  <wp:docPr id="13" name="图片 13" descr="M2-F-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M2-F-CE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375" cy="197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left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" w:hRule="atLeast"/>
        </w:trPr>
        <w:tc>
          <w:tcPr>
            <w:tcW w:w="2130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语言</w:t>
            </w:r>
          </w:p>
        </w:tc>
        <w:tc>
          <w:tcPr>
            <w:tcW w:w="6565" w:type="dxa"/>
          </w:tcPr>
          <w:p>
            <w:pPr>
              <w:jc w:val="left"/>
            </w:pPr>
            <w:r>
              <w:drawing>
                <wp:inline distT="0" distB="0" distL="114300" distR="114300">
                  <wp:extent cx="2571750" cy="1933575"/>
                  <wp:effectExtent l="0" t="0" r="0" b="9525"/>
                  <wp:docPr id="14" name="图片 14" descr="M2-L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M2-L-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" w:hRule="atLeast"/>
        </w:trPr>
        <w:tc>
          <w:tcPr>
            <w:tcW w:w="2130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Sys.Reset</w:t>
            </w:r>
          </w:p>
        </w:tc>
        <w:tc>
          <w:tcPr>
            <w:tcW w:w="6565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571750" cy="1933575"/>
                  <wp:effectExtent l="0" t="0" r="0" b="9525"/>
                  <wp:docPr id="15" name="图片 15" descr="M2-S-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M2-S-CE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left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7" w:hRule="atLeast"/>
        </w:trPr>
        <w:tc>
          <w:tcPr>
            <w:tcW w:w="2130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光的频率</w:t>
            </w:r>
          </w:p>
        </w:tc>
        <w:tc>
          <w:tcPr>
            <w:tcW w:w="6565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533650" cy="1905000"/>
                  <wp:effectExtent l="0" t="0" r="0" b="0"/>
                  <wp:docPr id="16" name="图片 16" descr="M2-LF-50H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M2-LF-50HZ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7" w:hRule="atLeast"/>
        </w:trPr>
        <w:tc>
          <w:tcPr>
            <w:tcW w:w="2130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日期输入</w:t>
            </w:r>
          </w:p>
        </w:tc>
        <w:tc>
          <w:tcPr>
            <w:tcW w:w="6565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533650" cy="1905000"/>
                  <wp:effectExtent l="0" t="0" r="0" b="0"/>
                  <wp:docPr id="17" name="图片 17" descr="M2-D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M2-D-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25" w:hRule="atLeast"/>
        </w:trPr>
        <w:tc>
          <w:tcPr>
            <w:tcW w:w="2130" w:type="dxa"/>
          </w:tcPr>
          <w:p>
            <w:pPr>
              <w:jc w:val="left"/>
              <w:rPr>
                <w:rFonts w:hint="eastAsia"/>
              </w:rPr>
            </w:pPr>
          </w:p>
          <w:p>
            <w:pPr>
              <w:jc w:val="left"/>
              <w:rPr>
                <w:rFonts w:hint="eastAsia"/>
              </w:rPr>
            </w:pPr>
          </w:p>
          <w:p>
            <w:pPr>
              <w:jc w:val="left"/>
              <w:rPr>
                <w:rFonts w:hint="eastAsia"/>
              </w:rPr>
            </w:pPr>
          </w:p>
          <w:p>
            <w:pPr>
              <w:jc w:val="left"/>
              <w:rPr>
                <w:rFonts w:hint="eastAsia"/>
              </w:rPr>
            </w:pPr>
          </w:p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省电</w:t>
            </w:r>
          </w:p>
        </w:tc>
        <w:tc>
          <w:tcPr>
            <w:tcW w:w="6565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节电模式:选定一段时间不工作时，NV可自动关机。</w:t>
            </w:r>
          </w:p>
          <w:p>
            <w:pPr>
              <w:widowControl/>
              <w:jc w:val="left"/>
              <w:rPr>
                <w:rFonts w:hint="eastAsia" w:ascii="宋体" w:hAnsi="宋体" w:cs="宋体"/>
                <w:kern w:val="0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drawing>
                <wp:inline distT="0" distB="0" distL="114300" distR="114300">
                  <wp:extent cx="2219325" cy="1666875"/>
                  <wp:effectExtent l="0" t="0" r="9525" b="9525"/>
                  <wp:docPr id="18" name="图片 18" descr="M3-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M3-A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325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91" w:hRule="atLeast"/>
        </w:trPr>
        <w:tc>
          <w:tcPr>
            <w:tcW w:w="2130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 w:hAnsi="宋体" w:eastAsia="宋体" w:cs="宋体"/>
              </w:rPr>
              <w:t>版本</w:t>
            </w:r>
          </w:p>
        </w:tc>
        <w:tc>
          <w:tcPr>
            <w:tcW w:w="6565" w:type="dxa"/>
          </w:tcPr>
          <w:p>
            <w:pPr>
              <w:jc w:val="left"/>
              <w:rPr>
                <w:rFonts w:hint="eastAsia"/>
              </w:rPr>
            </w:pPr>
            <w:r>
              <w:rPr>
                <w:rFonts w:hint="eastAsia"/>
              </w:rPr>
              <w:drawing>
                <wp:inline distT="0" distB="0" distL="114300" distR="114300">
                  <wp:extent cx="2533650" cy="1905000"/>
                  <wp:effectExtent l="0" t="0" r="0" b="0"/>
                  <wp:docPr id="19" name="图片 19" descr="M3-V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M3-V-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hd w:val="clear" w:color="auto" w:fill="8C8C8C"/>
        <w:rPr>
          <w:rFonts w:hint="eastAsia"/>
          <w:shd w:val="clear" w:color="auto" w:fill="FFFFFF"/>
        </w:rPr>
      </w:pPr>
    </w:p>
    <w:p>
      <w:pPr>
        <w:shd w:val="clear" w:color="auto" w:fill="8C8C8C"/>
        <w:rPr>
          <w:rFonts w:hint="eastAsia"/>
          <w:shd w:val="clear" w:color="auto" w:fill="808080"/>
        </w:rPr>
      </w:pPr>
      <w:r>
        <w:rPr>
          <w:rFonts w:hint="eastAsia" w:hAnsi="宋体" w:eastAsia="宋体" w:cs="宋体"/>
          <w:shd w:val="clear" w:color="auto" w:fill="808080"/>
        </w:rPr>
        <w:t>使用缩放功能</w:t>
      </w:r>
    </w:p>
    <w:p>
      <w:pPr>
        <w:rPr>
          <w:rFonts w:hint="eastAsia"/>
        </w:rPr>
      </w:pPr>
      <w:r>
        <w:rPr>
          <w:rFonts w:hint="eastAsia" w:hAnsi="宋体" w:eastAsia="宋体" w:cs="宋体"/>
        </w:rPr>
        <w:t>使用缩放功能</w:t>
      </w:r>
    </w:p>
    <w:p>
      <w:pPr>
        <w:spacing w:line="360" w:lineRule="auto"/>
        <w:rPr>
          <w:rFonts w:hint="eastAsia"/>
        </w:rPr>
      </w:pPr>
      <w:r>
        <w:rPr>
          <w:rFonts w:hAnsi="宋体" w:eastAsia="宋体" w:cs="宋体"/>
        </w:rPr>
        <w:t>该设备具有缩放功能，可以在拍摄视频或照片时使用。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按【变焦】按钮选择2倍数码变焦。</w:t>
      </w:r>
    </w:p>
    <w:p>
      <w:pPr>
        <w:rPr>
          <w:rFonts w:hint="eastAsia"/>
        </w:rPr>
      </w:pPr>
    </w:p>
    <w:p>
      <w:pPr>
        <w:shd w:val="clear" w:color="auto" w:fill="8C8C8C"/>
        <w:rPr>
          <w:rFonts w:hint="eastAsia"/>
        </w:rPr>
      </w:pPr>
      <w:r>
        <w:rPr>
          <w:rFonts w:hint="eastAsia" w:hAnsi="宋体" w:eastAsia="宋体" w:cs="宋体"/>
        </w:rPr>
        <w:t>在完全黑暗中使用IR光</w:t>
      </w:r>
    </w:p>
    <w:p>
      <w:pPr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rPr>
          <w:rFonts w:hAnsi="宋体" w:eastAsia="宋体" w:cs="宋体"/>
        </w:rPr>
        <w:t>当使用内置的IR(红外线)光时，该设备可以在完全黑暗的情况下使用。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按[IR]按钮激活红外光。</w:t>
      </w:r>
      <w:r>
        <w:rPr>
          <w:rFonts w:hAnsi="宋体" w:eastAsia="宋体" w:cs="宋体"/>
        </w:rPr>
        <w:t>取下红外镜头盖，按[IR]键，在5级亮度之间进行选择。</w:t>
      </w:r>
    </w:p>
    <w:p>
      <w:pPr>
        <w:rPr>
          <w:rFonts w:hint="eastAsia"/>
        </w:rPr>
      </w:pPr>
    </w:p>
    <w:p>
      <w:pPr>
        <w:shd w:val="clear" w:color="auto" w:fill="8C8C8C"/>
        <w:rPr>
          <w:rFonts w:hint="eastAsia"/>
        </w:rPr>
      </w:pPr>
      <w:r>
        <w:rPr>
          <w:rFonts w:hAnsi="宋体" w:eastAsia="宋体" w:cs="宋体"/>
        </w:rPr>
        <w:t>在电视上观看视频和照片</w:t>
      </w:r>
    </w:p>
    <w:p>
      <w:pPr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用A/V电缆连接夜视设备的AV输出端口。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将A/V电缆的另一端连接到电视视频输入端。</w:t>
      </w:r>
    </w:p>
    <w:p>
      <w:pPr>
        <w:spacing w:line="360" w:lineRule="auto"/>
        <w:rPr>
          <w:rFonts w:hint="eastAsia"/>
        </w:rPr>
      </w:pPr>
      <w:r>
        <w:rPr>
          <w:rFonts w:hAnsi="宋体" w:eastAsia="宋体" w:cs="宋体"/>
        </w:rPr>
        <w:t>在回放模式下，按ZOOM/IR按钮来选择你将在电视上显示的文件。</w:t>
      </w: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注:当夜视设备与电视连接时，设备内部的屏幕将无法工作。</w:t>
      </w:r>
    </w:p>
    <w:p>
      <w:pPr>
        <w:rPr>
          <w:rFonts w:hint="eastAsia"/>
        </w:rPr>
      </w:pPr>
    </w:p>
    <w:p>
      <w:pPr>
        <w:shd w:val="clear" w:color="auto" w:fill="8C8C8C"/>
        <w:rPr>
          <w:rFonts w:hint="eastAsia"/>
        </w:rPr>
      </w:pPr>
      <w:r>
        <w:rPr>
          <w:rFonts w:hAnsi="宋体" w:eastAsia="宋体" w:cs="宋体"/>
        </w:rPr>
        <w:t>将存储的视频和照片传送到电脑上</w:t>
      </w:r>
    </w:p>
    <w:p>
      <w:pPr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rPr>
          <w:rFonts w:hint="eastAsia" w:hAnsi="宋体" w:eastAsia="宋体" w:cs="宋体"/>
        </w:rPr>
        <w:t>使用USB线，你可以把夜视设备连接到电脑上。</w:t>
      </w:r>
    </w:p>
    <w:p>
      <w:pPr>
        <w:spacing w:line="360" w:lineRule="auto"/>
        <w:rPr>
          <w:rFonts w:hint="eastAsia"/>
        </w:rPr>
      </w:pPr>
      <w:r>
        <w:rPr>
          <w:rFonts w:hAnsi="宋体" w:eastAsia="宋体" w:cs="宋体"/>
        </w:rPr>
        <w:t>你可以在“我的电脑\可移动磁盘”下找到储存在电脑上的照片/视频文件。</w:t>
      </w:r>
    </w:p>
    <w:p>
      <w:pPr>
        <w:spacing w:line="360" w:lineRule="auto"/>
        <w:rPr>
          <w:rFonts w:hint="eastAsia" w:hAnsi="宋体" w:eastAsia="宋体" w:cs="宋体"/>
        </w:rPr>
      </w:pPr>
      <w:r>
        <w:rPr>
          <w:rFonts w:hint="eastAsia" w:hAnsi="宋体" w:eastAsia="宋体" w:cs="宋体"/>
        </w:rPr>
        <w:t>一旦可移动磁盘被选中，您可以查看，删除，移动，或复制任何视频或照片。</w:t>
      </w:r>
    </w:p>
    <w:p>
      <w:pPr>
        <w:spacing w:line="360" w:lineRule="auto"/>
        <w:rPr>
          <w:rFonts w:hint="eastAsia" w:hAnsi="宋体" w:eastAsia="宋体" w:cs="宋体"/>
        </w:rPr>
      </w:pPr>
    </w:p>
    <w:p>
      <w:pPr>
        <w:spacing w:line="360" w:lineRule="auto"/>
        <w:rPr>
          <w:rFonts w:hint="eastAsia" w:hAnsi="宋体" w:eastAsia="宋体" w:cs="宋体"/>
        </w:rPr>
      </w:pPr>
      <w:bookmarkStart w:id="0" w:name="_GoBack"/>
      <w:bookmarkEnd w:id="0"/>
    </w:p>
    <w:p>
      <w:pPr>
        <w:spacing w:line="360" w:lineRule="auto"/>
        <w:rPr>
          <w:rFonts w:hint="eastAsia" w:hAnsi="宋体" w:eastAsia="宋体" w:cs="宋体"/>
        </w:rPr>
      </w:pPr>
    </w:p>
    <w:p>
      <w:pPr>
        <w:spacing w:line="360" w:lineRule="auto"/>
        <w:rPr>
          <w:rFonts w:hint="eastAsia" w:hAnsi="宋体" w:cs="宋体"/>
          <w:b/>
          <w:bCs/>
          <w:lang w:val="en-US" w:eastAsia="zh-CN"/>
        </w:rPr>
      </w:pPr>
      <w:r>
        <w:rPr>
          <w:rFonts w:hint="eastAsia" w:hAnsi="宋体" w:cs="宋体"/>
          <w:lang w:val="en-US" w:eastAsia="zh-CN"/>
        </w:rPr>
        <w:t xml:space="preserve">                                 </w:t>
      </w:r>
      <w:r>
        <w:rPr>
          <w:rFonts w:hint="eastAsia" w:hAnsi="宋体" w:cs="宋体"/>
          <w:b/>
          <w:bCs/>
          <w:lang w:val="en-US" w:eastAsia="zh-CN"/>
        </w:rPr>
        <w:t xml:space="preserve">博特（连云港）仪器有限公司  </w:t>
      </w:r>
    </w:p>
    <w:p>
      <w:pPr>
        <w:spacing w:line="360" w:lineRule="auto"/>
        <w:ind w:firstLine="3162" w:firstLineChars="1500"/>
        <w:rPr>
          <w:rFonts w:hint="eastAsia" w:hAnsi="宋体" w:cs="宋体"/>
          <w:b/>
          <w:bCs/>
          <w:lang w:val="en-US" w:eastAsia="zh-CN"/>
        </w:rPr>
      </w:pPr>
      <w:r>
        <w:rPr>
          <w:rFonts w:hint="eastAsia" w:hAnsi="宋体" w:cs="宋体"/>
          <w:b/>
          <w:bCs/>
          <w:lang w:val="en-US" w:eastAsia="zh-CN"/>
        </w:rPr>
        <w:t xml:space="preserve">地址：中国。江苏。连云港    </w:t>
      </w:r>
    </w:p>
    <w:p>
      <w:pPr>
        <w:spacing w:line="360" w:lineRule="auto"/>
        <w:ind w:firstLine="3162" w:firstLineChars="1500"/>
        <w:rPr>
          <w:rFonts w:hint="eastAsia" w:hAnsi="宋体" w:cs="宋体"/>
          <w:b/>
          <w:bCs/>
          <w:lang w:val="en-US" w:eastAsia="zh-CN"/>
        </w:rPr>
      </w:pPr>
      <w:r>
        <w:rPr>
          <w:rFonts w:hint="eastAsia" w:hAnsi="宋体" w:cs="宋体"/>
          <w:b/>
          <w:bCs/>
          <w:lang w:val="en-US" w:eastAsia="zh-CN"/>
        </w:rPr>
        <w:t xml:space="preserve">电话：400-828-9920   </w:t>
      </w:r>
    </w:p>
    <w:p>
      <w:pPr>
        <w:spacing w:line="360" w:lineRule="auto"/>
        <w:ind w:firstLine="3162" w:firstLineChars="1500"/>
        <w:rPr>
          <w:rFonts w:hint="default" w:hAnsi="宋体" w:eastAsia="宋体" w:cs="宋体"/>
          <w:b/>
          <w:bCs/>
          <w:lang w:val="en-US" w:eastAsia="zh-CN"/>
        </w:rPr>
      </w:pPr>
      <w:r>
        <w:rPr>
          <w:rFonts w:hint="eastAsia" w:hAnsi="宋体" w:cs="宋体"/>
          <w:b/>
          <w:bCs/>
          <w:lang w:val="en-US" w:eastAsia="zh-CN"/>
        </w:rPr>
        <w:t>网址：Http:www.chinabote.com.cn</w:t>
      </w:r>
    </w:p>
    <w:p>
      <w:pPr>
        <w:spacing w:line="360" w:lineRule="auto"/>
        <w:rPr>
          <w:rFonts w:hint="eastAsia"/>
        </w:rPr>
      </w:pPr>
    </w:p>
    <w:sectPr>
      <w:pgSz w:w="11907" w:h="16840"/>
      <w:pgMar w:top="1701" w:right="1701" w:bottom="1701" w:left="1701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0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94435"/>
    <w:rsid w:val="00096C05"/>
    <w:rsid w:val="000B0EBB"/>
    <w:rsid w:val="000B24D6"/>
    <w:rsid w:val="000B3D9F"/>
    <w:rsid w:val="000D0A5C"/>
    <w:rsid w:val="001B7E1E"/>
    <w:rsid w:val="001C30C4"/>
    <w:rsid w:val="001C5E22"/>
    <w:rsid w:val="001F3C23"/>
    <w:rsid w:val="0024081E"/>
    <w:rsid w:val="00255154"/>
    <w:rsid w:val="00261CF6"/>
    <w:rsid w:val="00282B6E"/>
    <w:rsid w:val="00284978"/>
    <w:rsid w:val="00286DBC"/>
    <w:rsid w:val="002F63D9"/>
    <w:rsid w:val="00361206"/>
    <w:rsid w:val="003B28CA"/>
    <w:rsid w:val="00472206"/>
    <w:rsid w:val="004725D0"/>
    <w:rsid w:val="00494CA2"/>
    <w:rsid w:val="0053142B"/>
    <w:rsid w:val="00531DC6"/>
    <w:rsid w:val="00547630"/>
    <w:rsid w:val="005552BF"/>
    <w:rsid w:val="005637EA"/>
    <w:rsid w:val="005E6020"/>
    <w:rsid w:val="00617A76"/>
    <w:rsid w:val="00622C39"/>
    <w:rsid w:val="006443AC"/>
    <w:rsid w:val="00667944"/>
    <w:rsid w:val="006763EE"/>
    <w:rsid w:val="00693E49"/>
    <w:rsid w:val="006A306E"/>
    <w:rsid w:val="006C0247"/>
    <w:rsid w:val="006E2F41"/>
    <w:rsid w:val="007017D0"/>
    <w:rsid w:val="00704669"/>
    <w:rsid w:val="007137ED"/>
    <w:rsid w:val="00757FDD"/>
    <w:rsid w:val="007675C8"/>
    <w:rsid w:val="00767D75"/>
    <w:rsid w:val="00785E52"/>
    <w:rsid w:val="007912C1"/>
    <w:rsid w:val="007958F0"/>
    <w:rsid w:val="007A45D6"/>
    <w:rsid w:val="0080640F"/>
    <w:rsid w:val="008122B8"/>
    <w:rsid w:val="0087216B"/>
    <w:rsid w:val="00885ADB"/>
    <w:rsid w:val="008A75CF"/>
    <w:rsid w:val="008B33FE"/>
    <w:rsid w:val="008D6720"/>
    <w:rsid w:val="008E5D9B"/>
    <w:rsid w:val="00915AA3"/>
    <w:rsid w:val="009700AF"/>
    <w:rsid w:val="009732A7"/>
    <w:rsid w:val="00980A66"/>
    <w:rsid w:val="00984EC3"/>
    <w:rsid w:val="009C406D"/>
    <w:rsid w:val="009C62C1"/>
    <w:rsid w:val="009F5B98"/>
    <w:rsid w:val="00A1307A"/>
    <w:rsid w:val="00A171C5"/>
    <w:rsid w:val="00A26512"/>
    <w:rsid w:val="00A42651"/>
    <w:rsid w:val="00A64713"/>
    <w:rsid w:val="00A70073"/>
    <w:rsid w:val="00A70370"/>
    <w:rsid w:val="00AC21ED"/>
    <w:rsid w:val="00AD0BF9"/>
    <w:rsid w:val="00AD1894"/>
    <w:rsid w:val="00AE2AEE"/>
    <w:rsid w:val="00B57D41"/>
    <w:rsid w:val="00B86591"/>
    <w:rsid w:val="00BB587D"/>
    <w:rsid w:val="00BD5347"/>
    <w:rsid w:val="00BE61D4"/>
    <w:rsid w:val="00BF6506"/>
    <w:rsid w:val="00C67517"/>
    <w:rsid w:val="00C95AE5"/>
    <w:rsid w:val="00CA569F"/>
    <w:rsid w:val="00CB1758"/>
    <w:rsid w:val="00CC3AE1"/>
    <w:rsid w:val="00CE5BED"/>
    <w:rsid w:val="00CF477F"/>
    <w:rsid w:val="00CF58CC"/>
    <w:rsid w:val="00D07DDF"/>
    <w:rsid w:val="00D13BD0"/>
    <w:rsid w:val="00D450FF"/>
    <w:rsid w:val="00DA6E42"/>
    <w:rsid w:val="00DB3C4F"/>
    <w:rsid w:val="00E00A58"/>
    <w:rsid w:val="00E06FE1"/>
    <w:rsid w:val="00E513F2"/>
    <w:rsid w:val="00E65608"/>
    <w:rsid w:val="00E66ABE"/>
    <w:rsid w:val="00E724E4"/>
    <w:rsid w:val="00E84DF0"/>
    <w:rsid w:val="00EC3C7D"/>
    <w:rsid w:val="00EC6038"/>
    <w:rsid w:val="00EE3EBE"/>
    <w:rsid w:val="00EF61F0"/>
    <w:rsid w:val="00F95DA3"/>
    <w:rsid w:val="00FF01A6"/>
    <w:rsid w:val="00FF06CF"/>
    <w:rsid w:val="00FF1034"/>
    <w:rsid w:val="3CD0616E"/>
    <w:rsid w:val="585365B7"/>
    <w:rsid w:val="5F0426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qFormat/>
    <w:uiPriority w:val="0"/>
    <w:rPr>
      <w:rFonts w:ascii="Tahoma" w:hAnsi="Tahoma"/>
      <w:sz w:val="16"/>
      <w:szCs w:val="16"/>
      <w:lang w:val="zh-CN"/>
    </w:rPr>
  </w:style>
  <w:style w:type="paragraph" w:styleId="3">
    <w:name w:val="footer"/>
    <w:basedOn w:val="1"/>
    <w:link w:val="1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 w:eastAsia="zh-CN"/>
    </w:rPr>
  </w:style>
  <w:style w:type="paragraph" w:styleId="4">
    <w:name w:val="header"/>
    <w:basedOn w:val="1"/>
    <w:link w:val="1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 w:eastAsia="zh-CN"/>
    </w:rPr>
  </w:style>
  <w:style w:type="table" w:styleId="6">
    <w:name w:val="Table Grid"/>
    <w:basedOn w:val="5"/>
    <w:unhideWhenUsed/>
    <w:qFormat/>
    <w:uiPriority w:val="9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customStyle="1" w:styleId="8">
    <w:name w:val="批注框文本 Char"/>
    <w:link w:val="2"/>
    <w:qFormat/>
    <w:uiPriority w:val="0"/>
    <w:rPr>
      <w:rFonts w:ascii="Tahoma" w:hAnsi="Tahoma" w:cs="Tahoma"/>
      <w:kern w:val="2"/>
      <w:sz w:val="16"/>
      <w:szCs w:val="16"/>
      <w:lang w:eastAsia="zh-CN"/>
    </w:rPr>
  </w:style>
  <w:style w:type="paragraph" w:customStyle="1" w:styleId="9">
    <w:name w:val="ordinary-output target-outpu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10">
    <w:name w:val="页眉 Char"/>
    <w:link w:val="4"/>
    <w:qFormat/>
    <w:uiPriority w:val="0"/>
    <w:rPr>
      <w:kern w:val="2"/>
      <w:sz w:val="18"/>
      <w:szCs w:val="18"/>
    </w:rPr>
  </w:style>
  <w:style w:type="character" w:customStyle="1" w:styleId="11">
    <w:name w:val="页脚 Char"/>
    <w:link w:val="3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../AppData/Roaming/Tencent/Users/4817330/QQ/WinTemp/RichOle/EIKYM%2525255bSW1%2525257dJRZFWTH9ICLAQ.png" TargetMode="Externa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customXml" Target="../customXml/item2.xml"/><Relationship Id="rId25" Type="http://schemas.openxmlformats.org/officeDocument/2006/relationships/customXml" Target="../customXml/item1.xml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../AppData/Roaming/Tencent/Users/4817330/QQ/WinTemp/RichOle/PL9GS%25252560$E17)VY0%2525257dR98$EQ2W.png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4E3DE68-24F5-4BB9-8C02-4E8062D379D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1031</Words>
  <Characters>5883</Characters>
  <Lines>49</Lines>
  <Paragraphs>13</Paragraphs>
  <TotalTime>5</TotalTime>
  <ScaleCrop>false</ScaleCrop>
  <LinksUpToDate>false</LinksUpToDate>
  <CharactersWithSpaces>6901</CharactersWithSpaces>
  <Application>WPS Office_11.1.0.10000_F1E327BC-269C-435d-A152-05C5408002CA</Application>
  <DocSecurity>4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2020-09-03T08:50:00Z</dcterms:created>
  <dc:creator>user</dc:creator>
  <cp:lastModifiedBy>金升公司 小陈</cp:lastModifiedBy>
  <cp:lastPrinted>2014-04-17T14:17:00Z</cp:lastPrinted>
  <dcterms:modified xsi:type="dcterms:W3CDTF">2020-12-21T06:49:48Z</dcterms:modified>
  <dc:title>NIGHT VISION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2052-11.1.0.10000</vt:lpwstr>
  </property>
</Properties>
</file>